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93170" w14:textId="77777777" w:rsidR="0087186E" w:rsidRPr="00C041B8" w:rsidRDefault="0087186E" w:rsidP="00696D61">
      <w:pPr>
        <w:pageBreakBefore/>
        <w:widowControl w:val="0"/>
        <w:suppressAutoHyphens/>
        <w:spacing w:after="0" w:line="240" w:lineRule="auto"/>
        <w:jc w:val="right"/>
        <w:rPr>
          <w:rFonts w:ascii="Arial" w:eastAsia="Times New Roman" w:hAnsi="Arial" w:cs="Arial"/>
          <w:b/>
          <w:kern w:val="1"/>
          <w:sz w:val="24"/>
          <w:szCs w:val="24"/>
          <w:lang w:eastAsia="hi-IN" w:bidi="hi-IN"/>
        </w:rPr>
      </w:pPr>
      <w:r w:rsidRPr="00C041B8">
        <w:rPr>
          <w:rFonts w:ascii="Arial" w:eastAsia="Times New Roman" w:hAnsi="Arial" w:cs="Arial"/>
          <w:b/>
          <w:kern w:val="1"/>
          <w:sz w:val="24"/>
          <w:szCs w:val="24"/>
          <w:lang w:eastAsia="hi-IN" w:bidi="hi-IN"/>
        </w:rPr>
        <w:t>Załącznik nr 1</w:t>
      </w:r>
    </w:p>
    <w:p w14:paraId="56AA6602" w14:textId="7A8D86F8" w:rsidR="0087186E" w:rsidRPr="00C041B8" w:rsidRDefault="0087186E" w:rsidP="00696D61">
      <w:pPr>
        <w:widowControl w:val="0"/>
        <w:suppressAutoHyphens/>
        <w:spacing w:after="0" w:line="240" w:lineRule="auto"/>
        <w:jc w:val="right"/>
        <w:rPr>
          <w:rFonts w:ascii="Arial" w:eastAsia="Times New Roman" w:hAnsi="Arial" w:cs="Arial"/>
          <w:b/>
          <w:bCs/>
          <w:kern w:val="1"/>
          <w:sz w:val="24"/>
          <w:szCs w:val="24"/>
          <w:lang w:eastAsia="ar-SA"/>
        </w:rPr>
      </w:pPr>
      <w:r w:rsidRPr="00C041B8">
        <w:rPr>
          <w:rFonts w:ascii="Arial" w:eastAsia="Lucida Sans Unicode" w:hAnsi="Arial" w:cs="Arial"/>
          <w:b/>
          <w:bCs/>
          <w:kern w:val="1"/>
          <w:sz w:val="24"/>
          <w:szCs w:val="24"/>
          <w:lang w:eastAsia="hi-IN" w:bidi="hi-IN"/>
        </w:rPr>
        <w:t xml:space="preserve">do </w:t>
      </w:r>
      <w:r w:rsidR="00696D61" w:rsidRPr="00C041B8">
        <w:rPr>
          <w:rFonts w:ascii="Arial" w:eastAsia="Lucida Sans Unicode" w:hAnsi="Arial" w:cs="Arial"/>
          <w:b/>
          <w:bCs/>
          <w:kern w:val="1"/>
          <w:sz w:val="24"/>
          <w:szCs w:val="24"/>
          <w:lang w:eastAsia="hi-IN" w:bidi="hi-IN"/>
        </w:rPr>
        <w:t>SWZ OR-IV.272.18.2023.JG</w:t>
      </w:r>
      <w:r w:rsidR="004C75E4" w:rsidRPr="00C041B8">
        <w:rPr>
          <w:rFonts w:ascii="Arial" w:eastAsia="Lucida Sans Unicode" w:hAnsi="Arial" w:cs="Arial"/>
          <w:b/>
          <w:bCs/>
          <w:kern w:val="1"/>
          <w:sz w:val="24"/>
          <w:szCs w:val="24"/>
          <w:lang w:eastAsia="hi-IN" w:bidi="hi-IN"/>
        </w:rPr>
        <w:t>.</w:t>
      </w:r>
    </w:p>
    <w:p w14:paraId="3525F8DB" w14:textId="6DF1E36A" w:rsidR="0087186E" w:rsidRPr="00C041B8" w:rsidRDefault="0087186E" w:rsidP="0087186E">
      <w:pPr>
        <w:pStyle w:val="Bezodstpw"/>
        <w:jc w:val="right"/>
        <w:rPr>
          <w:rFonts w:ascii="Arial" w:hAnsi="Arial" w:cs="Arial"/>
          <w:sz w:val="24"/>
          <w:szCs w:val="24"/>
        </w:rPr>
      </w:pPr>
    </w:p>
    <w:p w14:paraId="27297B85" w14:textId="0CC8BAB6" w:rsidR="00214D86" w:rsidRPr="00C041B8" w:rsidRDefault="00214D86" w:rsidP="0087186E">
      <w:pPr>
        <w:jc w:val="center"/>
        <w:rPr>
          <w:rFonts w:ascii="Arial" w:hAnsi="Arial" w:cs="Arial"/>
          <w:b/>
          <w:sz w:val="24"/>
          <w:szCs w:val="24"/>
        </w:rPr>
      </w:pPr>
      <w:r w:rsidRPr="00C041B8">
        <w:rPr>
          <w:rFonts w:ascii="Arial" w:hAnsi="Arial" w:cs="Arial"/>
          <w:b/>
          <w:sz w:val="24"/>
          <w:szCs w:val="24"/>
        </w:rPr>
        <w:t>OPIS PRZEDMIOTU ZAMÓWIENIA – INFORMACJE OGÓLNE</w:t>
      </w:r>
    </w:p>
    <w:p w14:paraId="7D7468B1" w14:textId="77777777" w:rsidR="009678B5" w:rsidRPr="00C041B8" w:rsidRDefault="009678B5" w:rsidP="00214D86">
      <w:pPr>
        <w:jc w:val="both"/>
        <w:rPr>
          <w:rFonts w:ascii="Arial" w:hAnsi="Arial" w:cs="Arial"/>
          <w:b/>
          <w:sz w:val="24"/>
          <w:szCs w:val="24"/>
        </w:rPr>
      </w:pPr>
    </w:p>
    <w:p w14:paraId="75E14429" w14:textId="77777777" w:rsidR="00401E7B" w:rsidRPr="00C041B8" w:rsidRDefault="0043619A" w:rsidP="00BC3306">
      <w:pPr>
        <w:pStyle w:val="Akapitzlist"/>
        <w:numPr>
          <w:ilvl w:val="0"/>
          <w:numId w:val="5"/>
        </w:numPr>
        <w:rPr>
          <w:rFonts w:ascii="Arial" w:hAnsi="Arial" w:cs="Arial"/>
          <w:b/>
          <w:sz w:val="24"/>
          <w:szCs w:val="24"/>
        </w:rPr>
      </w:pPr>
      <w:r w:rsidRPr="00C041B8">
        <w:rPr>
          <w:rFonts w:ascii="Arial" w:hAnsi="Arial" w:cs="Arial"/>
          <w:b/>
          <w:sz w:val="24"/>
          <w:szCs w:val="24"/>
        </w:rPr>
        <w:t>Wykaz ubezpieczo</w:t>
      </w:r>
      <w:r w:rsidR="00401E7B" w:rsidRPr="00C041B8">
        <w:rPr>
          <w:rFonts w:ascii="Arial" w:hAnsi="Arial" w:cs="Arial"/>
          <w:b/>
          <w:sz w:val="24"/>
          <w:szCs w:val="24"/>
        </w:rPr>
        <w:t>nych podmiotów</w:t>
      </w:r>
      <w:r w:rsidR="00BC3306" w:rsidRPr="00C041B8">
        <w:rPr>
          <w:rFonts w:ascii="Arial" w:hAnsi="Arial" w:cs="Arial"/>
          <w:b/>
          <w:sz w:val="24"/>
          <w:szCs w:val="24"/>
        </w:rPr>
        <w:t>:</w:t>
      </w:r>
    </w:p>
    <w:p w14:paraId="2AEE266D" w14:textId="534DF029" w:rsidR="00401E7B" w:rsidRPr="00C041B8" w:rsidRDefault="004C75E4" w:rsidP="00401E7B">
      <w:pPr>
        <w:rPr>
          <w:rFonts w:ascii="Arial" w:hAnsi="Arial" w:cs="Arial"/>
          <w:sz w:val="24"/>
          <w:szCs w:val="24"/>
        </w:rPr>
      </w:pPr>
      <w:r w:rsidRPr="00C041B8">
        <w:rPr>
          <w:rFonts w:ascii="Arial" w:hAnsi="Arial" w:cs="Arial"/>
          <w:sz w:val="24"/>
          <w:szCs w:val="24"/>
        </w:rPr>
        <w:t xml:space="preserve">Zgodnie z załącznikiem nr </w:t>
      </w:r>
      <w:r w:rsidR="00DE015B" w:rsidRPr="00C041B8">
        <w:rPr>
          <w:rFonts w:ascii="Arial" w:hAnsi="Arial" w:cs="Arial"/>
          <w:sz w:val="24"/>
          <w:szCs w:val="24"/>
        </w:rPr>
        <w:t>8</w:t>
      </w:r>
      <w:r w:rsidRPr="00C041B8">
        <w:rPr>
          <w:rFonts w:ascii="Arial" w:hAnsi="Arial" w:cs="Arial"/>
          <w:sz w:val="24"/>
          <w:szCs w:val="24"/>
        </w:rPr>
        <w:t xml:space="preserve"> do SWZ</w:t>
      </w:r>
    </w:p>
    <w:p w14:paraId="0D44E83C" w14:textId="77777777" w:rsidR="009678B5" w:rsidRPr="00C041B8" w:rsidRDefault="009678B5" w:rsidP="00837909">
      <w:pPr>
        <w:spacing w:line="240" w:lineRule="auto"/>
        <w:rPr>
          <w:rFonts w:ascii="Arial" w:hAnsi="Arial" w:cs="Arial"/>
          <w:sz w:val="24"/>
          <w:szCs w:val="24"/>
        </w:rPr>
      </w:pPr>
      <w:r w:rsidRPr="00C041B8">
        <w:rPr>
          <w:rFonts w:ascii="Arial" w:hAnsi="Arial" w:cs="Arial"/>
          <w:sz w:val="24"/>
          <w:szCs w:val="24"/>
        </w:rPr>
        <w:t>Warunki ubezpieczenia wymagane przez Zamawiającego:</w:t>
      </w:r>
    </w:p>
    <w:p w14:paraId="278E07F6" w14:textId="2C77FDF6" w:rsidR="00DA5B13" w:rsidRPr="00C041B8" w:rsidRDefault="00DA5B13" w:rsidP="00837909">
      <w:pPr>
        <w:pStyle w:val="Akapitzlist"/>
        <w:numPr>
          <w:ilvl w:val="0"/>
          <w:numId w:val="5"/>
        </w:numPr>
        <w:spacing w:line="240" w:lineRule="auto"/>
        <w:jc w:val="both"/>
        <w:rPr>
          <w:rFonts w:ascii="Arial" w:hAnsi="Arial" w:cs="Arial"/>
          <w:b/>
          <w:sz w:val="24"/>
          <w:szCs w:val="24"/>
        </w:rPr>
      </w:pPr>
      <w:r w:rsidRPr="00C041B8">
        <w:rPr>
          <w:rFonts w:ascii="Arial" w:hAnsi="Arial" w:cs="Arial"/>
          <w:b/>
          <w:sz w:val="24"/>
          <w:szCs w:val="24"/>
        </w:rPr>
        <w:t xml:space="preserve">Przedmiot zamówienia obejmuje ubezpieczenie majątku oraz interesów </w:t>
      </w:r>
      <w:r w:rsidR="00696D61" w:rsidRPr="00C041B8">
        <w:rPr>
          <w:rFonts w:ascii="Arial" w:hAnsi="Arial" w:cs="Arial"/>
          <w:b/>
          <w:sz w:val="24"/>
          <w:szCs w:val="24"/>
        </w:rPr>
        <w:t xml:space="preserve">Powiatu Sokólskiego, w tym </w:t>
      </w:r>
      <w:r w:rsidR="00EA224D" w:rsidRPr="00C041B8">
        <w:rPr>
          <w:rFonts w:ascii="Arial" w:hAnsi="Arial" w:cs="Arial"/>
          <w:b/>
          <w:sz w:val="24"/>
          <w:szCs w:val="24"/>
        </w:rPr>
        <w:t xml:space="preserve">Starostwa Powiatowego w Sokółce </w:t>
      </w:r>
      <w:r w:rsidRPr="00C041B8">
        <w:rPr>
          <w:rFonts w:ascii="Arial" w:hAnsi="Arial" w:cs="Arial"/>
          <w:b/>
          <w:sz w:val="24"/>
          <w:szCs w:val="24"/>
        </w:rPr>
        <w:t xml:space="preserve">wraz z jednostkami organizacyjnymi (przedstawionymi w </w:t>
      </w:r>
      <w:r w:rsidR="00DE015B" w:rsidRPr="00C041B8">
        <w:rPr>
          <w:rFonts w:ascii="Arial" w:hAnsi="Arial" w:cs="Arial"/>
          <w:b/>
          <w:sz w:val="24"/>
          <w:szCs w:val="24"/>
        </w:rPr>
        <w:t>Załączniku nr 8 do SWZ</w:t>
      </w:r>
      <w:r w:rsidRPr="00C041B8">
        <w:rPr>
          <w:rFonts w:ascii="Arial" w:hAnsi="Arial" w:cs="Arial"/>
          <w:b/>
          <w:sz w:val="24"/>
          <w:szCs w:val="24"/>
        </w:rPr>
        <w:t>), w następującym zakresie:</w:t>
      </w:r>
    </w:p>
    <w:p w14:paraId="7C790567" w14:textId="04134544" w:rsidR="00DA5B13" w:rsidRPr="00C041B8" w:rsidRDefault="00DA5B13" w:rsidP="00837909">
      <w:pPr>
        <w:pStyle w:val="Bezodstpw"/>
        <w:ind w:left="426"/>
        <w:rPr>
          <w:rFonts w:ascii="Arial" w:hAnsi="Arial" w:cs="Arial"/>
          <w:sz w:val="24"/>
          <w:szCs w:val="24"/>
        </w:rPr>
      </w:pPr>
      <w:r w:rsidRPr="00C041B8">
        <w:rPr>
          <w:rFonts w:ascii="Arial" w:hAnsi="Arial" w:cs="Arial"/>
          <w:sz w:val="24"/>
          <w:szCs w:val="24"/>
        </w:rPr>
        <w:t xml:space="preserve">Ubezpieczenie mienia od ognia i innych zdarzeń losowych (budynków, budowli i maszyn, urządzeń i wyposażenia, w tym środków </w:t>
      </w:r>
      <w:proofErr w:type="spellStart"/>
      <w:r w:rsidRPr="00C041B8">
        <w:rPr>
          <w:rFonts w:ascii="Arial" w:hAnsi="Arial" w:cs="Arial"/>
          <w:sz w:val="24"/>
          <w:szCs w:val="24"/>
        </w:rPr>
        <w:t>niskocennych</w:t>
      </w:r>
      <w:proofErr w:type="spellEnd"/>
      <w:r w:rsidRPr="00C041B8">
        <w:rPr>
          <w:rFonts w:ascii="Arial" w:hAnsi="Arial" w:cs="Arial"/>
          <w:sz w:val="24"/>
          <w:szCs w:val="24"/>
        </w:rPr>
        <w:t>)</w:t>
      </w:r>
      <w:r w:rsidR="004C75E4" w:rsidRPr="00C041B8">
        <w:rPr>
          <w:rFonts w:ascii="Arial" w:hAnsi="Arial" w:cs="Arial"/>
          <w:sz w:val="24"/>
          <w:szCs w:val="24"/>
        </w:rPr>
        <w:t xml:space="preserve"> w formule </w:t>
      </w:r>
      <w:proofErr w:type="spellStart"/>
      <w:r w:rsidR="004C75E4" w:rsidRPr="00C041B8">
        <w:rPr>
          <w:rFonts w:ascii="Arial" w:hAnsi="Arial" w:cs="Arial"/>
          <w:sz w:val="24"/>
          <w:szCs w:val="24"/>
        </w:rPr>
        <w:t>AllRisk</w:t>
      </w:r>
      <w:proofErr w:type="spellEnd"/>
    </w:p>
    <w:p w14:paraId="49D131B6" w14:textId="77777777" w:rsidR="00DA5B13" w:rsidRPr="00C041B8" w:rsidRDefault="00DA5B13" w:rsidP="00837909">
      <w:pPr>
        <w:pStyle w:val="Bezodstpw"/>
        <w:ind w:left="426"/>
        <w:rPr>
          <w:rFonts w:ascii="Arial" w:hAnsi="Arial" w:cs="Arial"/>
          <w:sz w:val="24"/>
          <w:szCs w:val="24"/>
        </w:rPr>
      </w:pPr>
      <w:r w:rsidRPr="00C041B8">
        <w:rPr>
          <w:rFonts w:ascii="Arial" w:hAnsi="Arial" w:cs="Arial"/>
          <w:sz w:val="24"/>
          <w:szCs w:val="24"/>
        </w:rPr>
        <w:t>Ubezpieczeniu sprzętu elektronicznego od szkód materialnych,</w:t>
      </w:r>
    </w:p>
    <w:p w14:paraId="796CDF2B" w14:textId="77777777" w:rsidR="00DA5B13" w:rsidRPr="00C041B8" w:rsidRDefault="00DA5B13" w:rsidP="00837909">
      <w:pPr>
        <w:pStyle w:val="Bezodstpw"/>
        <w:ind w:left="426"/>
        <w:rPr>
          <w:rFonts w:ascii="Arial" w:hAnsi="Arial" w:cs="Arial"/>
          <w:sz w:val="24"/>
          <w:szCs w:val="24"/>
        </w:rPr>
      </w:pPr>
      <w:r w:rsidRPr="00C041B8">
        <w:rPr>
          <w:rFonts w:ascii="Arial" w:hAnsi="Arial" w:cs="Arial"/>
          <w:sz w:val="24"/>
          <w:szCs w:val="24"/>
        </w:rPr>
        <w:t xml:space="preserve">Ubezpieczenie mienia od kradzieży z włamaniem i rabunku, kradzieży zwykłej, </w:t>
      </w:r>
    </w:p>
    <w:p w14:paraId="60BA5C78" w14:textId="77777777" w:rsidR="00DA5B13" w:rsidRPr="00C041B8" w:rsidRDefault="00DA5B13" w:rsidP="00837909">
      <w:pPr>
        <w:pStyle w:val="Bezodstpw"/>
        <w:ind w:left="426"/>
        <w:rPr>
          <w:rFonts w:ascii="Arial" w:hAnsi="Arial" w:cs="Arial"/>
          <w:sz w:val="24"/>
          <w:szCs w:val="24"/>
        </w:rPr>
      </w:pPr>
      <w:r w:rsidRPr="00C041B8">
        <w:rPr>
          <w:rFonts w:ascii="Arial" w:hAnsi="Arial" w:cs="Arial"/>
          <w:sz w:val="24"/>
          <w:szCs w:val="24"/>
        </w:rPr>
        <w:t xml:space="preserve">Ubezpieczenie odpowiedzialności cywilnej, </w:t>
      </w:r>
    </w:p>
    <w:p w14:paraId="39885ED1" w14:textId="77777777" w:rsidR="00DA5B13" w:rsidRPr="00C041B8" w:rsidRDefault="00DA5B13" w:rsidP="00837909">
      <w:pPr>
        <w:pStyle w:val="Bezodstpw"/>
        <w:ind w:left="426"/>
        <w:rPr>
          <w:rFonts w:ascii="Arial" w:hAnsi="Arial" w:cs="Arial"/>
          <w:sz w:val="24"/>
          <w:szCs w:val="24"/>
        </w:rPr>
      </w:pPr>
      <w:r w:rsidRPr="00C041B8">
        <w:rPr>
          <w:rFonts w:ascii="Arial" w:hAnsi="Arial" w:cs="Arial"/>
          <w:sz w:val="24"/>
          <w:szCs w:val="24"/>
        </w:rPr>
        <w:t xml:space="preserve">Ubezpieczenie szyb i innych przedmiotów szklanych od stłuczenia, </w:t>
      </w:r>
    </w:p>
    <w:p w14:paraId="4413B092" w14:textId="67C86039" w:rsidR="00DD0A42" w:rsidRPr="00C041B8" w:rsidRDefault="00DD0A42" w:rsidP="00837909">
      <w:pPr>
        <w:pStyle w:val="Akapitzlist"/>
        <w:numPr>
          <w:ilvl w:val="0"/>
          <w:numId w:val="5"/>
        </w:numPr>
        <w:spacing w:line="240" w:lineRule="auto"/>
        <w:rPr>
          <w:rFonts w:ascii="Arial" w:hAnsi="Arial" w:cs="Arial"/>
          <w:b/>
          <w:sz w:val="24"/>
          <w:szCs w:val="24"/>
        </w:rPr>
      </w:pPr>
      <w:r w:rsidRPr="00C041B8">
        <w:rPr>
          <w:rFonts w:ascii="Arial" w:hAnsi="Arial" w:cs="Arial"/>
          <w:b/>
          <w:sz w:val="24"/>
          <w:szCs w:val="24"/>
        </w:rPr>
        <w:t>Termin wykonan</w:t>
      </w:r>
      <w:r w:rsidR="00595BAA" w:rsidRPr="00C041B8">
        <w:rPr>
          <w:rFonts w:ascii="Arial" w:hAnsi="Arial" w:cs="Arial"/>
          <w:b/>
          <w:sz w:val="24"/>
          <w:szCs w:val="24"/>
        </w:rPr>
        <w:t>ia zamówienia</w:t>
      </w:r>
      <w:r w:rsidR="004C75E4" w:rsidRPr="00C041B8">
        <w:rPr>
          <w:rFonts w:ascii="Arial" w:hAnsi="Arial" w:cs="Arial"/>
          <w:b/>
          <w:sz w:val="24"/>
          <w:szCs w:val="24"/>
        </w:rPr>
        <w:t>:</w:t>
      </w:r>
    </w:p>
    <w:p w14:paraId="4269B8BD" w14:textId="77777777" w:rsidR="00DD0A42" w:rsidRPr="00C041B8" w:rsidRDefault="00DD0A42" w:rsidP="00837909">
      <w:pPr>
        <w:pStyle w:val="Akapitzlist"/>
        <w:spacing w:line="240" w:lineRule="auto"/>
        <w:rPr>
          <w:rFonts w:ascii="Arial" w:hAnsi="Arial" w:cs="Arial"/>
          <w:b/>
          <w:sz w:val="24"/>
          <w:szCs w:val="24"/>
        </w:rPr>
      </w:pPr>
    </w:p>
    <w:p w14:paraId="6CE1137B" w14:textId="1A9F0B7D" w:rsidR="00DD0A42" w:rsidRPr="00C041B8" w:rsidRDefault="008805D4" w:rsidP="00837909">
      <w:pPr>
        <w:pStyle w:val="Akapitzlist"/>
        <w:spacing w:line="240" w:lineRule="auto"/>
        <w:rPr>
          <w:rFonts w:ascii="Arial" w:hAnsi="Arial" w:cs="Arial"/>
          <w:b/>
          <w:sz w:val="24"/>
          <w:szCs w:val="24"/>
        </w:rPr>
      </w:pPr>
      <w:r w:rsidRPr="00C041B8">
        <w:rPr>
          <w:rFonts w:ascii="Arial" w:hAnsi="Arial" w:cs="Arial"/>
          <w:b/>
          <w:sz w:val="24"/>
          <w:szCs w:val="24"/>
        </w:rPr>
        <w:t>24 miesiące</w:t>
      </w:r>
      <w:r w:rsidR="001B4C11" w:rsidRPr="00C041B8">
        <w:rPr>
          <w:rFonts w:ascii="Arial" w:hAnsi="Arial" w:cs="Arial"/>
          <w:b/>
          <w:sz w:val="24"/>
          <w:szCs w:val="24"/>
        </w:rPr>
        <w:t xml:space="preserve"> od </w:t>
      </w:r>
      <w:r w:rsidR="00595BAA" w:rsidRPr="00C041B8">
        <w:rPr>
          <w:rFonts w:ascii="Arial" w:hAnsi="Arial" w:cs="Arial"/>
          <w:b/>
          <w:sz w:val="24"/>
          <w:szCs w:val="24"/>
        </w:rPr>
        <w:t>12.12</w:t>
      </w:r>
      <w:r w:rsidR="001B4C11" w:rsidRPr="00C041B8">
        <w:rPr>
          <w:rFonts w:ascii="Arial" w:hAnsi="Arial" w:cs="Arial"/>
          <w:b/>
          <w:sz w:val="24"/>
          <w:szCs w:val="24"/>
        </w:rPr>
        <w:t>.20</w:t>
      </w:r>
      <w:r w:rsidRPr="00C041B8">
        <w:rPr>
          <w:rFonts w:ascii="Arial" w:hAnsi="Arial" w:cs="Arial"/>
          <w:b/>
          <w:sz w:val="24"/>
          <w:szCs w:val="24"/>
        </w:rPr>
        <w:t>2</w:t>
      </w:r>
      <w:r w:rsidR="00F20782" w:rsidRPr="00C041B8">
        <w:rPr>
          <w:rFonts w:ascii="Arial" w:hAnsi="Arial" w:cs="Arial"/>
          <w:b/>
          <w:sz w:val="24"/>
          <w:szCs w:val="24"/>
        </w:rPr>
        <w:t>3</w:t>
      </w:r>
      <w:r w:rsidR="001B4C11" w:rsidRPr="00C041B8">
        <w:rPr>
          <w:rFonts w:ascii="Arial" w:hAnsi="Arial" w:cs="Arial"/>
          <w:b/>
          <w:sz w:val="24"/>
          <w:szCs w:val="24"/>
        </w:rPr>
        <w:t xml:space="preserve"> r. do </w:t>
      </w:r>
      <w:r w:rsidR="00595BAA" w:rsidRPr="00C041B8">
        <w:rPr>
          <w:rFonts w:ascii="Arial" w:hAnsi="Arial" w:cs="Arial"/>
          <w:b/>
          <w:sz w:val="24"/>
          <w:szCs w:val="24"/>
        </w:rPr>
        <w:t>11.12</w:t>
      </w:r>
      <w:r w:rsidR="001B4C11" w:rsidRPr="00C041B8">
        <w:rPr>
          <w:rFonts w:ascii="Arial" w:hAnsi="Arial" w:cs="Arial"/>
          <w:b/>
          <w:sz w:val="24"/>
          <w:szCs w:val="24"/>
        </w:rPr>
        <w:t>.202</w:t>
      </w:r>
      <w:r w:rsidR="00F20782" w:rsidRPr="00C041B8">
        <w:rPr>
          <w:rFonts w:ascii="Arial" w:hAnsi="Arial" w:cs="Arial"/>
          <w:b/>
          <w:sz w:val="24"/>
          <w:szCs w:val="24"/>
        </w:rPr>
        <w:t>5</w:t>
      </w:r>
      <w:r w:rsidR="00DD0A42" w:rsidRPr="00C041B8">
        <w:rPr>
          <w:rFonts w:ascii="Arial" w:hAnsi="Arial" w:cs="Arial"/>
          <w:b/>
          <w:sz w:val="24"/>
          <w:szCs w:val="24"/>
        </w:rPr>
        <w:t xml:space="preserve"> r.</w:t>
      </w:r>
    </w:p>
    <w:p w14:paraId="11B55A4F" w14:textId="77777777" w:rsidR="00DD0A42" w:rsidRPr="00C041B8" w:rsidRDefault="00DD0A42" w:rsidP="00837909">
      <w:pPr>
        <w:pStyle w:val="Akapitzlist"/>
        <w:spacing w:line="240" w:lineRule="auto"/>
        <w:rPr>
          <w:rFonts w:ascii="Arial" w:hAnsi="Arial" w:cs="Arial"/>
          <w:b/>
          <w:sz w:val="24"/>
          <w:szCs w:val="24"/>
        </w:rPr>
      </w:pPr>
    </w:p>
    <w:p w14:paraId="75564FA7" w14:textId="77777777" w:rsidR="00BC3306" w:rsidRPr="00C041B8" w:rsidRDefault="00BC3306" w:rsidP="00837909">
      <w:pPr>
        <w:pStyle w:val="Akapitzlist"/>
        <w:numPr>
          <w:ilvl w:val="0"/>
          <w:numId w:val="5"/>
        </w:numPr>
        <w:spacing w:line="240" w:lineRule="auto"/>
        <w:rPr>
          <w:rFonts w:ascii="Arial" w:hAnsi="Arial" w:cs="Arial"/>
          <w:b/>
          <w:sz w:val="24"/>
          <w:szCs w:val="24"/>
        </w:rPr>
      </w:pPr>
      <w:r w:rsidRPr="00C041B8">
        <w:rPr>
          <w:rFonts w:ascii="Arial" w:hAnsi="Arial" w:cs="Arial"/>
          <w:b/>
          <w:sz w:val="24"/>
          <w:szCs w:val="24"/>
        </w:rPr>
        <w:t>Okresy na które będą wystawione polisy  ubezpieczeniowe:</w:t>
      </w:r>
    </w:p>
    <w:p w14:paraId="0B3ABA66" w14:textId="43384AF4" w:rsidR="00BC3306" w:rsidRPr="00C041B8" w:rsidRDefault="003F5E21" w:rsidP="00837909">
      <w:pPr>
        <w:pStyle w:val="Akapitzlist"/>
        <w:tabs>
          <w:tab w:val="num" w:pos="284"/>
        </w:tabs>
        <w:spacing w:line="240" w:lineRule="auto"/>
        <w:jc w:val="both"/>
        <w:rPr>
          <w:rFonts w:ascii="Arial" w:hAnsi="Arial" w:cs="Arial"/>
          <w:sz w:val="24"/>
          <w:szCs w:val="24"/>
        </w:rPr>
      </w:pPr>
      <w:r w:rsidRPr="00C041B8">
        <w:rPr>
          <w:rFonts w:ascii="Arial" w:hAnsi="Arial" w:cs="Arial"/>
          <w:sz w:val="24"/>
          <w:szCs w:val="24"/>
        </w:rPr>
        <w:t xml:space="preserve">-  </w:t>
      </w:r>
      <w:r w:rsidR="00DD0A42" w:rsidRPr="00C041B8">
        <w:rPr>
          <w:rFonts w:ascii="Arial" w:hAnsi="Arial" w:cs="Arial"/>
          <w:sz w:val="24"/>
          <w:szCs w:val="24"/>
        </w:rPr>
        <w:t xml:space="preserve">I </w:t>
      </w:r>
      <w:r w:rsidRPr="00C041B8">
        <w:rPr>
          <w:rFonts w:ascii="Arial" w:hAnsi="Arial" w:cs="Arial"/>
          <w:sz w:val="24"/>
          <w:szCs w:val="24"/>
        </w:rPr>
        <w:t>okres u</w:t>
      </w:r>
      <w:r w:rsidR="001B4C11" w:rsidRPr="00C041B8">
        <w:rPr>
          <w:rFonts w:ascii="Arial" w:hAnsi="Arial" w:cs="Arial"/>
          <w:sz w:val="24"/>
          <w:szCs w:val="24"/>
        </w:rPr>
        <w:t xml:space="preserve">bezpieczenia </w:t>
      </w:r>
      <w:r w:rsidR="001B4C11" w:rsidRPr="00C041B8">
        <w:rPr>
          <w:rFonts w:ascii="Arial" w:hAnsi="Arial" w:cs="Arial"/>
          <w:sz w:val="24"/>
          <w:szCs w:val="24"/>
        </w:rPr>
        <w:tab/>
        <w:t xml:space="preserve">od dnia </w:t>
      </w:r>
      <w:r w:rsidR="00262F11" w:rsidRPr="00C041B8">
        <w:rPr>
          <w:rFonts w:ascii="Arial" w:hAnsi="Arial" w:cs="Arial"/>
          <w:sz w:val="24"/>
          <w:szCs w:val="24"/>
        </w:rPr>
        <w:t>12.12</w:t>
      </w:r>
      <w:r w:rsidR="001B4C11" w:rsidRPr="00C041B8">
        <w:rPr>
          <w:rFonts w:ascii="Arial" w:hAnsi="Arial" w:cs="Arial"/>
          <w:sz w:val="24"/>
          <w:szCs w:val="24"/>
        </w:rPr>
        <w:t>.20</w:t>
      </w:r>
      <w:r w:rsidR="008805D4" w:rsidRPr="00C041B8">
        <w:rPr>
          <w:rFonts w:ascii="Arial" w:hAnsi="Arial" w:cs="Arial"/>
          <w:sz w:val="24"/>
          <w:szCs w:val="24"/>
        </w:rPr>
        <w:t>2</w:t>
      </w:r>
      <w:r w:rsidR="00F20782" w:rsidRPr="00C041B8">
        <w:rPr>
          <w:rFonts w:ascii="Arial" w:hAnsi="Arial" w:cs="Arial"/>
          <w:sz w:val="24"/>
          <w:szCs w:val="24"/>
        </w:rPr>
        <w:t>3</w:t>
      </w:r>
      <w:r w:rsidRPr="00C041B8">
        <w:rPr>
          <w:rFonts w:ascii="Arial" w:hAnsi="Arial" w:cs="Arial"/>
          <w:sz w:val="24"/>
          <w:szCs w:val="24"/>
        </w:rPr>
        <w:t xml:space="preserve"> r. do </w:t>
      </w:r>
      <w:r w:rsidR="00262F11" w:rsidRPr="00C041B8">
        <w:rPr>
          <w:rFonts w:ascii="Arial" w:hAnsi="Arial" w:cs="Arial"/>
          <w:sz w:val="24"/>
          <w:szCs w:val="24"/>
        </w:rPr>
        <w:t>11.12</w:t>
      </w:r>
      <w:r w:rsidR="001B4C11" w:rsidRPr="00C041B8">
        <w:rPr>
          <w:rFonts w:ascii="Arial" w:hAnsi="Arial" w:cs="Arial"/>
          <w:sz w:val="24"/>
          <w:szCs w:val="24"/>
        </w:rPr>
        <w:t>.20</w:t>
      </w:r>
      <w:r w:rsidR="008805D4" w:rsidRPr="00C041B8">
        <w:rPr>
          <w:rFonts w:ascii="Arial" w:hAnsi="Arial" w:cs="Arial"/>
          <w:sz w:val="24"/>
          <w:szCs w:val="24"/>
        </w:rPr>
        <w:t>2</w:t>
      </w:r>
      <w:r w:rsidR="00F20782" w:rsidRPr="00C041B8">
        <w:rPr>
          <w:rFonts w:ascii="Arial" w:hAnsi="Arial" w:cs="Arial"/>
          <w:sz w:val="24"/>
          <w:szCs w:val="24"/>
        </w:rPr>
        <w:t>4</w:t>
      </w:r>
      <w:r w:rsidR="00BC3306" w:rsidRPr="00C041B8">
        <w:rPr>
          <w:rFonts w:ascii="Arial" w:hAnsi="Arial" w:cs="Arial"/>
          <w:sz w:val="24"/>
          <w:szCs w:val="24"/>
        </w:rPr>
        <w:t xml:space="preserve"> r.</w:t>
      </w:r>
    </w:p>
    <w:p w14:paraId="670D90ED" w14:textId="5F7AC0DC" w:rsidR="00DD0A42" w:rsidRPr="00C041B8" w:rsidRDefault="00DD0A42" w:rsidP="00837909">
      <w:pPr>
        <w:pStyle w:val="Akapitzlist"/>
        <w:tabs>
          <w:tab w:val="num" w:pos="284"/>
        </w:tabs>
        <w:spacing w:line="240" w:lineRule="auto"/>
        <w:jc w:val="both"/>
        <w:rPr>
          <w:rFonts w:ascii="Arial" w:hAnsi="Arial" w:cs="Arial"/>
          <w:sz w:val="24"/>
          <w:szCs w:val="24"/>
        </w:rPr>
      </w:pPr>
      <w:r w:rsidRPr="00C041B8">
        <w:rPr>
          <w:rFonts w:ascii="Arial" w:hAnsi="Arial" w:cs="Arial"/>
          <w:sz w:val="24"/>
          <w:szCs w:val="24"/>
        </w:rPr>
        <w:t xml:space="preserve">-  II okres ubezpieczenia </w:t>
      </w:r>
      <w:r w:rsidRPr="00C041B8">
        <w:rPr>
          <w:rFonts w:ascii="Arial" w:hAnsi="Arial" w:cs="Arial"/>
          <w:sz w:val="24"/>
          <w:szCs w:val="24"/>
        </w:rPr>
        <w:tab/>
      </w:r>
      <w:r w:rsidR="001B4C11" w:rsidRPr="00C041B8">
        <w:rPr>
          <w:rFonts w:ascii="Arial" w:hAnsi="Arial" w:cs="Arial"/>
          <w:sz w:val="24"/>
          <w:szCs w:val="24"/>
        </w:rPr>
        <w:t xml:space="preserve">od dnia </w:t>
      </w:r>
      <w:r w:rsidR="00262F11" w:rsidRPr="00C041B8">
        <w:rPr>
          <w:rFonts w:ascii="Arial" w:hAnsi="Arial" w:cs="Arial"/>
          <w:sz w:val="24"/>
          <w:szCs w:val="24"/>
        </w:rPr>
        <w:t>12.12</w:t>
      </w:r>
      <w:r w:rsidR="001B4C11" w:rsidRPr="00C041B8">
        <w:rPr>
          <w:rFonts w:ascii="Arial" w:hAnsi="Arial" w:cs="Arial"/>
          <w:sz w:val="24"/>
          <w:szCs w:val="24"/>
        </w:rPr>
        <w:t>.20</w:t>
      </w:r>
      <w:r w:rsidR="008805D4" w:rsidRPr="00C041B8">
        <w:rPr>
          <w:rFonts w:ascii="Arial" w:hAnsi="Arial" w:cs="Arial"/>
          <w:sz w:val="24"/>
          <w:szCs w:val="24"/>
        </w:rPr>
        <w:t>2</w:t>
      </w:r>
      <w:r w:rsidR="00F20782" w:rsidRPr="00C041B8">
        <w:rPr>
          <w:rFonts w:ascii="Arial" w:hAnsi="Arial" w:cs="Arial"/>
          <w:sz w:val="24"/>
          <w:szCs w:val="24"/>
        </w:rPr>
        <w:t>4</w:t>
      </w:r>
      <w:r w:rsidRPr="00C041B8">
        <w:rPr>
          <w:rFonts w:ascii="Arial" w:hAnsi="Arial" w:cs="Arial"/>
          <w:sz w:val="24"/>
          <w:szCs w:val="24"/>
        </w:rPr>
        <w:t xml:space="preserve"> r. do </w:t>
      </w:r>
      <w:r w:rsidR="00262F11" w:rsidRPr="00C041B8">
        <w:rPr>
          <w:rFonts w:ascii="Arial" w:hAnsi="Arial" w:cs="Arial"/>
          <w:sz w:val="24"/>
          <w:szCs w:val="24"/>
        </w:rPr>
        <w:t>11.12</w:t>
      </w:r>
      <w:r w:rsidR="001B4C11" w:rsidRPr="00C041B8">
        <w:rPr>
          <w:rFonts w:ascii="Arial" w:hAnsi="Arial" w:cs="Arial"/>
          <w:sz w:val="24"/>
          <w:szCs w:val="24"/>
        </w:rPr>
        <w:t>.20</w:t>
      </w:r>
      <w:r w:rsidR="008805D4" w:rsidRPr="00C041B8">
        <w:rPr>
          <w:rFonts w:ascii="Arial" w:hAnsi="Arial" w:cs="Arial"/>
          <w:sz w:val="24"/>
          <w:szCs w:val="24"/>
        </w:rPr>
        <w:t>2</w:t>
      </w:r>
      <w:r w:rsidR="00F20782" w:rsidRPr="00C041B8">
        <w:rPr>
          <w:rFonts w:ascii="Arial" w:hAnsi="Arial" w:cs="Arial"/>
          <w:sz w:val="24"/>
          <w:szCs w:val="24"/>
        </w:rPr>
        <w:t>5</w:t>
      </w:r>
      <w:r w:rsidRPr="00C041B8">
        <w:rPr>
          <w:rFonts w:ascii="Arial" w:hAnsi="Arial" w:cs="Arial"/>
          <w:sz w:val="24"/>
          <w:szCs w:val="24"/>
        </w:rPr>
        <w:t xml:space="preserve"> r.</w:t>
      </w:r>
    </w:p>
    <w:p w14:paraId="6AFE7419" w14:textId="5B3C1788" w:rsidR="00E35DC1" w:rsidRPr="00C041B8" w:rsidRDefault="00E301B3" w:rsidP="004C75E4">
      <w:pPr>
        <w:pStyle w:val="BodyText23"/>
        <w:tabs>
          <w:tab w:val="left" w:pos="360"/>
        </w:tabs>
        <w:suppressAutoHyphens w:val="0"/>
        <w:rPr>
          <w:rFonts w:ascii="Arial" w:hAnsi="Arial" w:cs="Arial"/>
          <w:bCs/>
          <w:sz w:val="24"/>
          <w:szCs w:val="24"/>
        </w:rPr>
      </w:pPr>
      <w:r w:rsidRPr="00C041B8">
        <w:rPr>
          <w:rFonts w:ascii="Arial" w:hAnsi="Arial" w:cs="Arial"/>
          <w:bCs/>
          <w:sz w:val="24"/>
          <w:szCs w:val="24"/>
        </w:rPr>
        <w:t>Płatność składki rocznej w 4 równych ratach kwartalnych</w:t>
      </w:r>
      <w:r w:rsidR="00DD0A42" w:rsidRPr="00C041B8">
        <w:rPr>
          <w:rFonts w:ascii="Arial" w:hAnsi="Arial" w:cs="Arial"/>
          <w:bCs/>
          <w:sz w:val="24"/>
          <w:szCs w:val="24"/>
        </w:rPr>
        <w:t>.</w:t>
      </w:r>
    </w:p>
    <w:p w14:paraId="3EB8E17D" w14:textId="77777777" w:rsidR="00BC3306" w:rsidRPr="00C041B8" w:rsidRDefault="00BC3306" w:rsidP="00837909">
      <w:pPr>
        <w:pStyle w:val="Akapitzlist"/>
        <w:spacing w:line="240" w:lineRule="auto"/>
        <w:rPr>
          <w:rFonts w:ascii="Arial" w:hAnsi="Arial" w:cs="Arial"/>
          <w:sz w:val="24"/>
          <w:szCs w:val="24"/>
        </w:rPr>
      </w:pPr>
    </w:p>
    <w:p w14:paraId="55AF3C5E" w14:textId="77777777" w:rsidR="00BC3306" w:rsidRPr="00C041B8" w:rsidRDefault="00BC3306" w:rsidP="00837909">
      <w:pPr>
        <w:pStyle w:val="Akapitzlist"/>
        <w:numPr>
          <w:ilvl w:val="0"/>
          <w:numId w:val="5"/>
        </w:numPr>
        <w:spacing w:line="240" w:lineRule="auto"/>
        <w:rPr>
          <w:rFonts w:ascii="Arial" w:hAnsi="Arial" w:cs="Arial"/>
          <w:b/>
          <w:sz w:val="24"/>
          <w:szCs w:val="24"/>
        </w:rPr>
      </w:pPr>
      <w:r w:rsidRPr="00C041B8">
        <w:rPr>
          <w:rFonts w:ascii="Arial" w:hAnsi="Arial" w:cs="Arial"/>
          <w:b/>
          <w:sz w:val="24"/>
          <w:szCs w:val="24"/>
        </w:rPr>
        <w:t>Polisy w ubezpieczeniu:</w:t>
      </w:r>
    </w:p>
    <w:p w14:paraId="3EABD8AF" w14:textId="337BE498" w:rsidR="00BC3306" w:rsidRPr="00C041B8" w:rsidRDefault="00BC3306" w:rsidP="00837909">
      <w:pPr>
        <w:pStyle w:val="Akapitzlist"/>
        <w:numPr>
          <w:ilvl w:val="0"/>
          <w:numId w:val="2"/>
        </w:numPr>
        <w:spacing w:line="240" w:lineRule="auto"/>
        <w:jc w:val="both"/>
        <w:rPr>
          <w:rFonts w:ascii="Arial" w:hAnsi="Arial" w:cs="Arial"/>
          <w:sz w:val="24"/>
          <w:szCs w:val="24"/>
        </w:rPr>
      </w:pPr>
      <w:r w:rsidRPr="00C041B8">
        <w:rPr>
          <w:rFonts w:ascii="Arial" w:hAnsi="Arial" w:cs="Arial"/>
          <w:sz w:val="24"/>
          <w:szCs w:val="24"/>
        </w:rPr>
        <w:t xml:space="preserve"> mienia od ognia i innych zdarzeń losowych (budynków, budowli i maszyn, urządzeń i wyposażenia, w tym środków </w:t>
      </w:r>
      <w:proofErr w:type="spellStart"/>
      <w:r w:rsidRPr="00C041B8">
        <w:rPr>
          <w:rFonts w:ascii="Arial" w:hAnsi="Arial" w:cs="Arial"/>
          <w:sz w:val="24"/>
          <w:szCs w:val="24"/>
        </w:rPr>
        <w:t>niskocennych</w:t>
      </w:r>
      <w:proofErr w:type="spellEnd"/>
      <w:r w:rsidRPr="00C041B8">
        <w:rPr>
          <w:rFonts w:ascii="Arial" w:hAnsi="Arial" w:cs="Arial"/>
          <w:sz w:val="24"/>
          <w:szCs w:val="24"/>
        </w:rPr>
        <w:t xml:space="preserve">) </w:t>
      </w:r>
      <w:r w:rsidR="00DE015B" w:rsidRPr="00C041B8">
        <w:rPr>
          <w:rFonts w:ascii="Arial" w:hAnsi="Arial" w:cs="Arial"/>
          <w:sz w:val="24"/>
          <w:szCs w:val="24"/>
        </w:rPr>
        <w:t xml:space="preserve">w formule </w:t>
      </w:r>
      <w:proofErr w:type="spellStart"/>
      <w:r w:rsidR="00DE015B" w:rsidRPr="00C041B8">
        <w:rPr>
          <w:rFonts w:ascii="Arial" w:hAnsi="Arial" w:cs="Arial"/>
          <w:sz w:val="24"/>
          <w:szCs w:val="24"/>
        </w:rPr>
        <w:t>AllRisk</w:t>
      </w:r>
      <w:proofErr w:type="spellEnd"/>
      <w:r w:rsidR="00DE015B" w:rsidRPr="00C041B8">
        <w:rPr>
          <w:rFonts w:ascii="Arial" w:hAnsi="Arial" w:cs="Arial"/>
          <w:sz w:val="24"/>
          <w:szCs w:val="24"/>
        </w:rPr>
        <w:t xml:space="preserve"> </w:t>
      </w:r>
      <w:r w:rsidRPr="00C041B8">
        <w:rPr>
          <w:rFonts w:ascii="Arial" w:hAnsi="Arial" w:cs="Arial"/>
          <w:sz w:val="24"/>
          <w:szCs w:val="24"/>
        </w:rPr>
        <w:t>oraz</w:t>
      </w:r>
    </w:p>
    <w:p w14:paraId="02905BA5" w14:textId="583CD6EF" w:rsidR="00DD0A42" w:rsidRPr="00C041B8" w:rsidRDefault="00DD0A42" w:rsidP="004C75E4">
      <w:pPr>
        <w:pStyle w:val="Akapitzlist"/>
        <w:numPr>
          <w:ilvl w:val="0"/>
          <w:numId w:val="2"/>
        </w:numPr>
        <w:spacing w:line="240" w:lineRule="auto"/>
        <w:rPr>
          <w:rFonts w:ascii="Arial" w:hAnsi="Arial" w:cs="Arial"/>
          <w:sz w:val="24"/>
          <w:szCs w:val="24"/>
        </w:rPr>
      </w:pPr>
      <w:r w:rsidRPr="00C041B8">
        <w:rPr>
          <w:rFonts w:ascii="Arial" w:hAnsi="Arial" w:cs="Arial"/>
          <w:sz w:val="24"/>
          <w:szCs w:val="24"/>
        </w:rPr>
        <w:t xml:space="preserve"> </w:t>
      </w:r>
      <w:r w:rsidR="00BC3306" w:rsidRPr="00C041B8">
        <w:rPr>
          <w:rFonts w:ascii="Arial" w:hAnsi="Arial" w:cs="Arial"/>
          <w:sz w:val="24"/>
          <w:szCs w:val="24"/>
        </w:rPr>
        <w:t>sprzętu elektronicznego od szkód materialnych</w:t>
      </w:r>
      <w:r w:rsidR="00A309AB" w:rsidRPr="00C041B8">
        <w:rPr>
          <w:rFonts w:ascii="Arial" w:hAnsi="Arial" w:cs="Arial"/>
          <w:sz w:val="24"/>
          <w:szCs w:val="24"/>
        </w:rPr>
        <w:t>,</w:t>
      </w:r>
      <w:r w:rsidR="00FB0E2E" w:rsidRPr="00C041B8">
        <w:rPr>
          <w:rFonts w:ascii="Arial" w:hAnsi="Arial" w:cs="Arial"/>
          <w:sz w:val="24"/>
          <w:szCs w:val="24"/>
        </w:rPr>
        <w:t xml:space="preserve"> </w:t>
      </w:r>
    </w:p>
    <w:p w14:paraId="03EDC995" w14:textId="77777777" w:rsidR="00DD0A42" w:rsidRPr="00C041B8" w:rsidRDefault="00DD0A42" w:rsidP="00837909">
      <w:pPr>
        <w:pStyle w:val="Akapitzlist"/>
        <w:spacing w:line="240" w:lineRule="auto"/>
        <w:jc w:val="both"/>
        <w:rPr>
          <w:rFonts w:ascii="Arial" w:hAnsi="Arial" w:cs="Arial"/>
          <w:sz w:val="24"/>
          <w:szCs w:val="24"/>
        </w:rPr>
      </w:pPr>
    </w:p>
    <w:p w14:paraId="545AFA79" w14:textId="65E3C6C5" w:rsidR="00C247B8" w:rsidRPr="00C041B8" w:rsidRDefault="00BC3306" w:rsidP="00837909">
      <w:pPr>
        <w:pStyle w:val="Akapitzlist"/>
        <w:spacing w:line="240" w:lineRule="auto"/>
        <w:jc w:val="both"/>
        <w:rPr>
          <w:rFonts w:ascii="Arial" w:hAnsi="Arial" w:cs="Arial"/>
          <w:sz w:val="24"/>
          <w:szCs w:val="24"/>
        </w:rPr>
      </w:pPr>
      <w:r w:rsidRPr="00C041B8">
        <w:rPr>
          <w:rFonts w:ascii="Arial" w:hAnsi="Arial" w:cs="Arial"/>
          <w:sz w:val="24"/>
          <w:szCs w:val="24"/>
        </w:rPr>
        <w:t xml:space="preserve">zostaną </w:t>
      </w:r>
      <w:bookmarkStart w:id="0" w:name="_GoBack"/>
      <w:bookmarkEnd w:id="0"/>
      <w:r w:rsidRPr="00C041B8">
        <w:rPr>
          <w:rFonts w:ascii="Arial" w:hAnsi="Arial" w:cs="Arial"/>
          <w:sz w:val="24"/>
          <w:szCs w:val="24"/>
        </w:rPr>
        <w:t>wystawiane, indywidualnie dla każdej wyżej wymienionej</w:t>
      </w:r>
      <w:r w:rsidR="005E2C59" w:rsidRPr="00C041B8">
        <w:rPr>
          <w:rFonts w:ascii="Arial" w:hAnsi="Arial" w:cs="Arial"/>
          <w:sz w:val="24"/>
          <w:szCs w:val="24"/>
        </w:rPr>
        <w:t xml:space="preserve"> </w:t>
      </w:r>
      <w:r w:rsidR="00214D86" w:rsidRPr="00C041B8">
        <w:rPr>
          <w:rFonts w:ascii="Arial" w:hAnsi="Arial" w:cs="Arial"/>
          <w:sz w:val="24"/>
          <w:szCs w:val="24"/>
        </w:rPr>
        <w:t>(</w:t>
      </w:r>
      <w:r w:rsidR="005E2C59" w:rsidRPr="00C041B8">
        <w:rPr>
          <w:rFonts w:ascii="Arial" w:hAnsi="Arial" w:cs="Arial"/>
          <w:sz w:val="24"/>
          <w:szCs w:val="24"/>
        </w:rPr>
        <w:t xml:space="preserve">w </w:t>
      </w:r>
      <w:r w:rsidR="00534278" w:rsidRPr="00C041B8">
        <w:rPr>
          <w:rFonts w:ascii="Arial" w:hAnsi="Arial" w:cs="Arial"/>
          <w:sz w:val="24"/>
          <w:szCs w:val="24"/>
        </w:rPr>
        <w:t>załączniku Nr 8 do SWZ</w:t>
      </w:r>
      <w:r w:rsidR="00214D86" w:rsidRPr="00C041B8">
        <w:rPr>
          <w:rFonts w:ascii="Arial" w:hAnsi="Arial" w:cs="Arial"/>
          <w:sz w:val="24"/>
          <w:szCs w:val="24"/>
        </w:rPr>
        <w:t>)</w:t>
      </w:r>
      <w:r w:rsidRPr="00C041B8">
        <w:rPr>
          <w:rFonts w:ascii="Arial" w:hAnsi="Arial" w:cs="Arial"/>
          <w:sz w:val="24"/>
          <w:szCs w:val="24"/>
        </w:rPr>
        <w:t xml:space="preserve"> jednostki</w:t>
      </w:r>
      <w:r w:rsidR="00E35DC1" w:rsidRPr="00C041B8">
        <w:rPr>
          <w:rFonts w:ascii="Arial" w:hAnsi="Arial" w:cs="Arial"/>
          <w:sz w:val="24"/>
          <w:szCs w:val="24"/>
        </w:rPr>
        <w:t xml:space="preserve"> zgodnie z posiadanym mieniem</w:t>
      </w:r>
      <w:r w:rsidRPr="00C041B8">
        <w:rPr>
          <w:rFonts w:ascii="Arial" w:hAnsi="Arial" w:cs="Arial"/>
          <w:sz w:val="24"/>
          <w:szCs w:val="24"/>
        </w:rPr>
        <w:t>.</w:t>
      </w:r>
      <w:r w:rsidR="003743AD" w:rsidRPr="00C041B8">
        <w:rPr>
          <w:rFonts w:ascii="Arial" w:hAnsi="Arial" w:cs="Arial"/>
          <w:sz w:val="24"/>
          <w:szCs w:val="24"/>
        </w:rPr>
        <w:t xml:space="preserve"> </w:t>
      </w:r>
    </w:p>
    <w:p w14:paraId="79B4C808" w14:textId="77777777" w:rsidR="00C247B8" w:rsidRPr="00C041B8" w:rsidRDefault="00C247B8" w:rsidP="00837909">
      <w:pPr>
        <w:pStyle w:val="Akapitzlist"/>
        <w:spacing w:line="240" w:lineRule="auto"/>
        <w:rPr>
          <w:rFonts w:ascii="Arial" w:hAnsi="Arial" w:cs="Arial"/>
          <w:sz w:val="24"/>
          <w:szCs w:val="24"/>
        </w:rPr>
      </w:pPr>
    </w:p>
    <w:p w14:paraId="276AC18F" w14:textId="47540D3C" w:rsidR="00BC3306" w:rsidRPr="00C041B8" w:rsidRDefault="00BC3306" w:rsidP="00D71DC9">
      <w:pPr>
        <w:pStyle w:val="Akapitzlist"/>
        <w:numPr>
          <w:ilvl w:val="0"/>
          <w:numId w:val="5"/>
        </w:numPr>
        <w:suppressAutoHyphens/>
        <w:spacing w:after="0" w:line="240" w:lineRule="auto"/>
        <w:ind w:left="426" w:hanging="426"/>
        <w:jc w:val="both"/>
        <w:rPr>
          <w:rFonts w:ascii="Arial" w:hAnsi="Arial" w:cs="Arial"/>
          <w:b/>
          <w:sz w:val="24"/>
          <w:szCs w:val="24"/>
        </w:rPr>
      </w:pPr>
      <w:r w:rsidRPr="00C041B8">
        <w:rPr>
          <w:rFonts w:ascii="Arial" w:hAnsi="Arial" w:cs="Arial"/>
          <w:b/>
          <w:sz w:val="24"/>
          <w:szCs w:val="24"/>
        </w:rPr>
        <w:t>Polisy ubezpieczeń wspólnych</w:t>
      </w:r>
      <w:r w:rsidR="005E2C59" w:rsidRPr="00C041B8">
        <w:rPr>
          <w:rFonts w:ascii="Arial" w:hAnsi="Arial" w:cs="Arial"/>
          <w:b/>
          <w:sz w:val="24"/>
          <w:szCs w:val="24"/>
        </w:rPr>
        <w:t xml:space="preserve"> dla wszystkich jednostek (opisanych w </w:t>
      </w:r>
      <w:r w:rsidR="00534278" w:rsidRPr="00C041B8">
        <w:rPr>
          <w:rFonts w:ascii="Arial" w:hAnsi="Arial" w:cs="Arial"/>
          <w:b/>
          <w:sz w:val="24"/>
          <w:szCs w:val="24"/>
        </w:rPr>
        <w:t>załączniku Nr 1 do SWZ</w:t>
      </w:r>
      <w:r w:rsidR="005E2C59" w:rsidRPr="00C041B8">
        <w:rPr>
          <w:rFonts w:ascii="Arial" w:hAnsi="Arial" w:cs="Arial"/>
          <w:b/>
          <w:sz w:val="24"/>
          <w:szCs w:val="24"/>
        </w:rPr>
        <w:t>),</w:t>
      </w:r>
      <w:r w:rsidRPr="00C041B8">
        <w:rPr>
          <w:rFonts w:ascii="Arial" w:hAnsi="Arial" w:cs="Arial"/>
          <w:b/>
          <w:sz w:val="24"/>
          <w:szCs w:val="24"/>
        </w:rPr>
        <w:t xml:space="preserve"> tj.:</w:t>
      </w:r>
    </w:p>
    <w:p w14:paraId="45905F18" w14:textId="21F8BA7C" w:rsidR="00BC3306" w:rsidRPr="00C041B8" w:rsidRDefault="00BC3306" w:rsidP="00837909">
      <w:pPr>
        <w:pStyle w:val="Akapitzlist"/>
        <w:numPr>
          <w:ilvl w:val="0"/>
          <w:numId w:val="4"/>
        </w:numPr>
        <w:suppressAutoHyphens/>
        <w:spacing w:after="0" w:line="240" w:lineRule="auto"/>
        <w:jc w:val="both"/>
        <w:rPr>
          <w:rFonts w:ascii="Arial" w:hAnsi="Arial" w:cs="Arial"/>
          <w:sz w:val="24"/>
          <w:szCs w:val="24"/>
        </w:rPr>
      </w:pPr>
      <w:r w:rsidRPr="00C041B8">
        <w:rPr>
          <w:rFonts w:ascii="Arial" w:hAnsi="Arial" w:cs="Arial"/>
          <w:sz w:val="24"/>
          <w:szCs w:val="24"/>
        </w:rPr>
        <w:t xml:space="preserve"> ubezpieczenie nakładów inwestycyjnych i środków obrotowych</w:t>
      </w:r>
      <w:r w:rsidR="00DE015B" w:rsidRPr="00C041B8">
        <w:rPr>
          <w:rFonts w:ascii="Arial" w:hAnsi="Arial" w:cs="Arial"/>
          <w:sz w:val="24"/>
          <w:szCs w:val="24"/>
        </w:rPr>
        <w:t xml:space="preserve"> i pozostałych składników mienia</w:t>
      </w:r>
      <w:r w:rsidRPr="00C041B8">
        <w:rPr>
          <w:rFonts w:ascii="Arial" w:hAnsi="Arial" w:cs="Arial"/>
          <w:sz w:val="24"/>
          <w:szCs w:val="24"/>
        </w:rPr>
        <w:t xml:space="preserve"> od ognia i innych zdarzeń losowych</w:t>
      </w:r>
      <w:r w:rsidR="00DE015B" w:rsidRPr="00C041B8">
        <w:rPr>
          <w:rFonts w:ascii="Arial" w:hAnsi="Arial" w:cs="Arial"/>
          <w:sz w:val="24"/>
          <w:szCs w:val="24"/>
        </w:rPr>
        <w:t xml:space="preserve"> w formule </w:t>
      </w:r>
      <w:proofErr w:type="spellStart"/>
      <w:r w:rsidR="00DE015B" w:rsidRPr="00C041B8">
        <w:rPr>
          <w:rFonts w:ascii="Arial" w:hAnsi="Arial" w:cs="Arial"/>
          <w:sz w:val="24"/>
          <w:szCs w:val="24"/>
        </w:rPr>
        <w:t>AllRisk</w:t>
      </w:r>
      <w:proofErr w:type="spellEnd"/>
      <w:r w:rsidRPr="00C041B8">
        <w:rPr>
          <w:rFonts w:ascii="Arial" w:hAnsi="Arial" w:cs="Arial"/>
          <w:sz w:val="24"/>
          <w:szCs w:val="24"/>
        </w:rPr>
        <w:t xml:space="preserve">, </w:t>
      </w:r>
    </w:p>
    <w:p w14:paraId="4E9CF4E2" w14:textId="77777777" w:rsidR="00BC3306" w:rsidRPr="00C041B8" w:rsidRDefault="00BC3306" w:rsidP="00837909">
      <w:pPr>
        <w:pStyle w:val="Akapitzlist"/>
        <w:numPr>
          <w:ilvl w:val="0"/>
          <w:numId w:val="4"/>
        </w:numPr>
        <w:suppressAutoHyphens/>
        <w:spacing w:after="0" w:line="240" w:lineRule="auto"/>
        <w:jc w:val="both"/>
        <w:rPr>
          <w:rFonts w:ascii="Arial" w:hAnsi="Arial" w:cs="Arial"/>
          <w:sz w:val="24"/>
          <w:szCs w:val="24"/>
        </w:rPr>
      </w:pPr>
      <w:r w:rsidRPr="00C041B8">
        <w:rPr>
          <w:rFonts w:ascii="Arial" w:hAnsi="Arial" w:cs="Arial"/>
          <w:sz w:val="24"/>
          <w:szCs w:val="24"/>
        </w:rPr>
        <w:t>ubezpieczenie gotówki i innych wartości pieniężnych od ognia i innych zdarzeń losowych,</w:t>
      </w:r>
    </w:p>
    <w:p w14:paraId="766B61C8" w14:textId="77777777" w:rsidR="00BC3306" w:rsidRPr="00C041B8" w:rsidRDefault="00BC3306" w:rsidP="00837909">
      <w:pPr>
        <w:pStyle w:val="Akapitzlist"/>
        <w:numPr>
          <w:ilvl w:val="0"/>
          <w:numId w:val="4"/>
        </w:numPr>
        <w:suppressAutoHyphens/>
        <w:spacing w:after="0" w:line="240" w:lineRule="auto"/>
        <w:jc w:val="both"/>
        <w:rPr>
          <w:rFonts w:ascii="Arial" w:hAnsi="Arial" w:cs="Arial"/>
          <w:sz w:val="24"/>
          <w:szCs w:val="24"/>
        </w:rPr>
      </w:pPr>
      <w:r w:rsidRPr="00C041B8">
        <w:rPr>
          <w:rFonts w:ascii="Arial" w:hAnsi="Arial" w:cs="Arial"/>
          <w:sz w:val="24"/>
          <w:szCs w:val="24"/>
        </w:rPr>
        <w:t xml:space="preserve"> ubezpieczenie mienia od kradzieży z włamaniem i rabunku, kradzieży zwykłej, </w:t>
      </w:r>
    </w:p>
    <w:p w14:paraId="10933423" w14:textId="77777777" w:rsidR="00BC3306" w:rsidRPr="00C041B8" w:rsidRDefault="00BC3306" w:rsidP="00837909">
      <w:pPr>
        <w:pStyle w:val="Akapitzlist"/>
        <w:numPr>
          <w:ilvl w:val="0"/>
          <w:numId w:val="4"/>
        </w:numPr>
        <w:suppressAutoHyphens/>
        <w:spacing w:after="0" w:line="240" w:lineRule="auto"/>
        <w:jc w:val="both"/>
        <w:rPr>
          <w:rFonts w:ascii="Arial" w:hAnsi="Arial" w:cs="Arial"/>
          <w:sz w:val="24"/>
          <w:szCs w:val="24"/>
        </w:rPr>
      </w:pPr>
      <w:r w:rsidRPr="00C041B8">
        <w:rPr>
          <w:rFonts w:ascii="Arial" w:hAnsi="Arial" w:cs="Arial"/>
          <w:sz w:val="24"/>
          <w:szCs w:val="24"/>
        </w:rPr>
        <w:t xml:space="preserve">ubezpieczenie odpowiedzialności cywilnej, </w:t>
      </w:r>
    </w:p>
    <w:p w14:paraId="1AFDBF20" w14:textId="77777777" w:rsidR="00BC3306" w:rsidRPr="00C041B8" w:rsidRDefault="00BC3306" w:rsidP="00837909">
      <w:pPr>
        <w:pStyle w:val="Akapitzlist"/>
        <w:numPr>
          <w:ilvl w:val="0"/>
          <w:numId w:val="4"/>
        </w:numPr>
        <w:suppressAutoHyphens/>
        <w:spacing w:after="0" w:line="240" w:lineRule="auto"/>
        <w:jc w:val="both"/>
        <w:rPr>
          <w:rFonts w:ascii="Arial" w:hAnsi="Arial" w:cs="Arial"/>
          <w:sz w:val="24"/>
          <w:szCs w:val="24"/>
        </w:rPr>
      </w:pPr>
      <w:r w:rsidRPr="00C041B8">
        <w:rPr>
          <w:rFonts w:ascii="Arial" w:hAnsi="Arial" w:cs="Arial"/>
          <w:sz w:val="24"/>
          <w:szCs w:val="24"/>
        </w:rPr>
        <w:t xml:space="preserve">ubezpieczenie szyb i innych przedmiotów szklanych od stłuczenia, </w:t>
      </w:r>
    </w:p>
    <w:p w14:paraId="1399F463" w14:textId="77777777" w:rsidR="00BC3306" w:rsidRPr="00C041B8" w:rsidRDefault="00BC3306" w:rsidP="00837909">
      <w:pPr>
        <w:pStyle w:val="Akapitzlist"/>
        <w:numPr>
          <w:ilvl w:val="0"/>
          <w:numId w:val="4"/>
        </w:numPr>
        <w:suppressAutoHyphens/>
        <w:spacing w:after="0" w:line="240" w:lineRule="auto"/>
        <w:jc w:val="both"/>
        <w:rPr>
          <w:rFonts w:ascii="Arial" w:hAnsi="Arial" w:cs="Arial"/>
          <w:sz w:val="24"/>
          <w:szCs w:val="24"/>
        </w:rPr>
      </w:pPr>
      <w:r w:rsidRPr="00C041B8">
        <w:rPr>
          <w:rFonts w:ascii="Arial" w:hAnsi="Arial" w:cs="Arial"/>
          <w:sz w:val="24"/>
          <w:szCs w:val="24"/>
        </w:rPr>
        <w:t>dodatkowe ubezpieczenia sprzętu elektronicznego systemem pierwszego ryzyka,</w:t>
      </w:r>
    </w:p>
    <w:p w14:paraId="14413191" w14:textId="64C2AC87" w:rsidR="00BC3306" w:rsidRPr="00C041B8" w:rsidRDefault="00BC3306" w:rsidP="00837909">
      <w:pPr>
        <w:suppressAutoHyphens/>
        <w:spacing w:after="0" w:line="240" w:lineRule="auto"/>
        <w:ind w:left="426"/>
        <w:jc w:val="both"/>
        <w:rPr>
          <w:rFonts w:ascii="Arial" w:hAnsi="Arial" w:cs="Arial"/>
          <w:sz w:val="24"/>
          <w:szCs w:val="24"/>
        </w:rPr>
      </w:pPr>
      <w:r w:rsidRPr="00C041B8">
        <w:rPr>
          <w:rFonts w:ascii="Arial" w:hAnsi="Arial" w:cs="Arial"/>
          <w:sz w:val="24"/>
          <w:szCs w:val="24"/>
        </w:rPr>
        <w:lastRenderedPageBreak/>
        <w:t xml:space="preserve"> wystawione zostaną w każdym</w:t>
      </w:r>
      <w:r w:rsidR="005E2C59" w:rsidRPr="00C041B8">
        <w:rPr>
          <w:rFonts w:ascii="Arial" w:hAnsi="Arial" w:cs="Arial"/>
          <w:sz w:val="24"/>
          <w:szCs w:val="24"/>
        </w:rPr>
        <w:t xml:space="preserve"> </w:t>
      </w:r>
      <w:r w:rsidR="00534278" w:rsidRPr="00C041B8">
        <w:rPr>
          <w:rFonts w:ascii="Arial" w:hAnsi="Arial" w:cs="Arial"/>
          <w:sz w:val="24"/>
          <w:szCs w:val="24"/>
        </w:rPr>
        <w:t xml:space="preserve">z rocznych okresów ubezpieczenia </w:t>
      </w:r>
      <w:r w:rsidRPr="00C041B8">
        <w:rPr>
          <w:rFonts w:ascii="Arial" w:hAnsi="Arial" w:cs="Arial"/>
          <w:sz w:val="24"/>
          <w:szCs w:val="24"/>
        </w:rPr>
        <w:t>jedną polisą z każdego rodzaju ubezpieczenia, obejmującą ochroną wszystkie jednostki organizacyjne Zamawiającego.</w:t>
      </w:r>
      <w:r w:rsidR="00FB0E2E" w:rsidRPr="00C041B8">
        <w:rPr>
          <w:rFonts w:ascii="Arial" w:hAnsi="Arial" w:cs="Arial"/>
          <w:sz w:val="24"/>
          <w:szCs w:val="24"/>
        </w:rPr>
        <w:t xml:space="preserve"> Ubezpieczyciel jest zobligowany do przedłożenia po wystawieniu polis</w:t>
      </w:r>
      <w:r w:rsidR="00896676" w:rsidRPr="00C041B8">
        <w:rPr>
          <w:rFonts w:ascii="Arial" w:hAnsi="Arial" w:cs="Arial"/>
          <w:sz w:val="24"/>
          <w:szCs w:val="24"/>
        </w:rPr>
        <w:t xml:space="preserve"> wspólnych,</w:t>
      </w:r>
      <w:r w:rsidR="00FB0E2E" w:rsidRPr="00C041B8">
        <w:rPr>
          <w:rFonts w:ascii="Arial" w:hAnsi="Arial" w:cs="Arial"/>
          <w:sz w:val="24"/>
          <w:szCs w:val="24"/>
        </w:rPr>
        <w:t xml:space="preserve"> szacunkowej wartości składki przypadającej na poszczególne jednostki organizacyjne z polis ubezpieczeń wspólnych dla wszystkich jednostek or</w:t>
      </w:r>
      <w:r w:rsidR="00896676" w:rsidRPr="00C041B8">
        <w:rPr>
          <w:rFonts w:ascii="Arial" w:hAnsi="Arial" w:cs="Arial"/>
          <w:sz w:val="24"/>
          <w:szCs w:val="24"/>
        </w:rPr>
        <w:t>ganizacyjnych</w:t>
      </w:r>
      <w:r w:rsidR="00FB0E2E" w:rsidRPr="00C041B8">
        <w:rPr>
          <w:rFonts w:ascii="Arial" w:hAnsi="Arial" w:cs="Arial"/>
          <w:sz w:val="24"/>
          <w:szCs w:val="24"/>
        </w:rPr>
        <w:t>.</w:t>
      </w:r>
    </w:p>
    <w:p w14:paraId="2417329D" w14:textId="77777777" w:rsidR="00DD0A42" w:rsidRPr="00C041B8" w:rsidRDefault="00DD0A42" w:rsidP="00837909">
      <w:pPr>
        <w:suppressAutoHyphens/>
        <w:spacing w:after="0" w:line="240" w:lineRule="auto"/>
        <w:jc w:val="both"/>
        <w:rPr>
          <w:rFonts w:ascii="Arial" w:hAnsi="Arial" w:cs="Arial"/>
          <w:sz w:val="24"/>
          <w:szCs w:val="24"/>
        </w:rPr>
      </w:pPr>
    </w:p>
    <w:p w14:paraId="28FD6796" w14:textId="55499E02" w:rsidR="004F340B" w:rsidRPr="00C041B8" w:rsidRDefault="004F340B" w:rsidP="00837909">
      <w:pPr>
        <w:pStyle w:val="Akapitzlist"/>
        <w:numPr>
          <w:ilvl w:val="0"/>
          <w:numId w:val="5"/>
        </w:numPr>
        <w:spacing w:after="0" w:line="240" w:lineRule="auto"/>
        <w:jc w:val="both"/>
        <w:rPr>
          <w:rFonts w:ascii="Arial" w:hAnsi="Arial" w:cs="Arial"/>
          <w:sz w:val="24"/>
          <w:szCs w:val="24"/>
        </w:rPr>
      </w:pPr>
      <w:r w:rsidRPr="00C041B8">
        <w:rPr>
          <w:rFonts w:ascii="Arial" w:hAnsi="Arial" w:cs="Arial"/>
          <w:sz w:val="24"/>
          <w:szCs w:val="24"/>
        </w:rPr>
        <w:t>Ubezpieczyciel zobowiązuje s</w:t>
      </w:r>
      <w:r w:rsidR="003F5E21" w:rsidRPr="00C041B8">
        <w:rPr>
          <w:rFonts w:ascii="Arial" w:hAnsi="Arial" w:cs="Arial"/>
          <w:sz w:val="24"/>
          <w:szCs w:val="24"/>
        </w:rPr>
        <w:t>ię do wystawienia polis</w:t>
      </w:r>
      <w:r w:rsidR="009957DE" w:rsidRPr="00C041B8">
        <w:rPr>
          <w:rFonts w:ascii="Arial" w:hAnsi="Arial" w:cs="Arial"/>
          <w:sz w:val="24"/>
          <w:szCs w:val="24"/>
        </w:rPr>
        <w:t>,</w:t>
      </w:r>
      <w:r w:rsidR="003F5E21" w:rsidRPr="00C041B8">
        <w:rPr>
          <w:rFonts w:ascii="Arial" w:hAnsi="Arial" w:cs="Arial"/>
          <w:sz w:val="24"/>
          <w:szCs w:val="24"/>
        </w:rPr>
        <w:t xml:space="preserve"> na okres ubezpieczenia</w:t>
      </w:r>
      <w:r w:rsidR="009957DE" w:rsidRPr="00C041B8">
        <w:rPr>
          <w:rFonts w:ascii="Arial" w:hAnsi="Arial" w:cs="Arial"/>
          <w:sz w:val="24"/>
          <w:szCs w:val="24"/>
        </w:rPr>
        <w:t>,</w:t>
      </w:r>
      <w:r w:rsidR="003F5E21" w:rsidRPr="00C041B8">
        <w:rPr>
          <w:rFonts w:ascii="Arial" w:hAnsi="Arial" w:cs="Arial"/>
          <w:sz w:val="24"/>
          <w:szCs w:val="24"/>
        </w:rPr>
        <w:t xml:space="preserve"> </w:t>
      </w:r>
      <w:r w:rsidR="00CD4781" w:rsidRPr="00C041B8">
        <w:rPr>
          <w:rFonts w:ascii="Arial" w:hAnsi="Arial" w:cs="Arial"/>
          <w:sz w:val="24"/>
          <w:szCs w:val="24"/>
        </w:rPr>
        <w:t>najpóźniej na cztery</w:t>
      </w:r>
      <w:r w:rsidRPr="00C041B8">
        <w:rPr>
          <w:rFonts w:ascii="Arial" w:hAnsi="Arial" w:cs="Arial"/>
          <w:sz w:val="24"/>
          <w:szCs w:val="24"/>
        </w:rPr>
        <w:t xml:space="preserve"> dni przed początkiem każdego okresu ubezpieczenia</w:t>
      </w:r>
      <w:r w:rsidR="002E25F6" w:rsidRPr="00C041B8">
        <w:rPr>
          <w:rFonts w:ascii="Arial" w:hAnsi="Arial" w:cs="Arial"/>
          <w:sz w:val="24"/>
          <w:szCs w:val="24"/>
        </w:rPr>
        <w:t>, składka za każdy okres jest płatna kwartalnie</w:t>
      </w:r>
      <w:r w:rsidRPr="00C041B8">
        <w:rPr>
          <w:rFonts w:ascii="Arial" w:hAnsi="Arial" w:cs="Arial"/>
          <w:sz w:val="24"/>
          <w:szCs w:val="24"/>
        </w:rPr>
        <w:t>.</w:t>
      </w:r>
    </w:p>
    <w:p w14:paraId="1C7BA1F6" w14:textId="4F978049" w:rsidR="003743AD" w:rsidRPr="00C041B8" w:rsidRDefault="004F340B" w:rsidP="00837909">
      <w:pPr>
        <w:pStyle w:val="Akapitzlist"/>
        <w:numPr>
          <w:ilvl w:val="0"/>
          <w:numId w:val="5"/>
        </w:numPr>
        <w:spacing w:line="240" w:lineRule="auto"/>
        <w:jc w:val="both"/>
        <w:rPr>
          <w:rFonts w:ascii="Arial" w:hAnsi="Arial" w:cs="Arial"/>
          <w:sz w:val="24"/>
          <w:szCs w:val="24"/>
        </w:rPr>
      </w:pPr>
      <w:r w:rsidRPr="00C041B8">
        <w:rPr>
          <w:rFonts w:ascii="Arial" w:hAnsi="Arial" w:cs="Arial"/>
          <w:sz w:val="24"/>
          <w:szCs w:val="24"/>
        </w:rPr>
        <w:t>Przez cały okres wykonania zamówienia</w:t>
      </w:r>
      <w:r w:rsidR="00DD5BB7" w:rsidRPr="00C041B8">
        <w:rPr>
          <w:rFonts w:ascii="Arial" w:hAnsi="Arial" w:cs="Arial"/>
          <w:sz w:val="24"/>
          <w:szCs w:val="24"/>
        </w:rPr>
        <w:t xml:space="preserve"> </w:t>
      </w:r>
      <w:r w:rsidR="00DD5BB7" w:rsidRPr="00C041B8">
        <w:rPr>
          <w:rFonts w:ascii="Arial" w:hAnsi="Arial" w:cs="Arial"/>
          <w:b/>
          <w:bCs/>
          <w:sz w:val="24"/>
          <w:szCs w:val="24"/>
        </w:rPr>
        <w:t>(</w:t>
      </w:r>
      <w:r w:rsidR="00DE015B" w:rsidRPr="00C041B8">
        <w:rPr>
          <w:rFonts w:ascii="Arial" w:hAnsi="Arial" w:cs="Arial"/>
          <w:b/>
          <w:bCs/>
          <w:sz w:val="24"/>
          <w:szCs w:val="24"/>
        </w:rPr>
        <w:t>24 miesiące</w:t>
      </w:r>
      <w:r w:rsidR="00DD5BB7" w:rsidRPr="00C041B8">
        <w:rPr>
          <w:rFonts w:ascii="Arial" w:hAnsi="Arial" w:cs="Arial"/>
          <w:b/>
          <w:bCs/>
          <w:sz w:val="24"/>
          <w:szCs w:val="24"/>
        </w:rPr>
        <w:t>)</w:t>
      </w:r>
      <w:r w:rsidRPr="00C041B8">
        <w:rPr>
          <w:rFonts w:ascii="Arial" w:hAnsi="Arial" w:cs="Arial"/>
          <w:sz w:val="24"/>
          <w:szCs w:val="24"/>
        </w:rPr>
        <w:t xml:space="preserve"> i we wszystkich rodzajach ubezpieczeń Ubezpieczyciel gwarantuje niezmienność stawek rocznych, wynikających ze złożonej oferty.</w:t>
      </w:r>
      <w:r w:rsidR="003743AD" w:rsidRPr="00C041B8">
        <w:rPr>
          <w:rFonts w:ascii="Arial" w:hAnsi="Arial" w:cs="Arial"/>
          <w:sz w:val="24"/>
          <w:szCs w:val="24"/>
        </w:rPr>
        <w:t xml:space="preserve"> </w:t>
      </w:r>
    </w:p>
    <w:p w14:paraId="4E01243F" w14:textId="156EB83A" w:rsidR="004F340B" w:rsidRPr="00C041B8" w:rsidRDefault="003743AD" w:rsidP="00837909">
      <w:pPr>
        <w:pStyle w:val="Akapitzlist"/>
        <w:numPr>
          <w:ilvl w:val="0"/>
          <w:numId w:val="5"/>
        </w:numPr>
        <w:spacing w:line="240" w:lineRule="auto"/>
        <w:jc w:val="both"/>
        <w:rPr>
          <w:rFonts w:ascii="Arial" w:hAnsi="Arial" w:cs="Arial"/>
          <w:sz w:val="24"/>
          <w:szCs w:val="24"/>
        </w:rPr>
      </w:pPr>
      <w:r w:rsidRPr="00C041B8">
        <w:rPr>
          <w:rFonts w:ascii="Arial" w:hAnsi="Arial" w:cs="Arial"/>
          <w:sz w:val="24"/>
          <w:szCs w:val="24"/>
        </w:rPr>
        <w:t xml:space="preserve">W sprawach nieuregulowanych w </w:t>
      </w:r>
      <w:r w:rsidR="004C75E4" w:rsidRPr="00C041B8">
        <w:rPr>
          <w:rFonts w:ascii="Arial" w:hAnsi="Arial" w:cs="Arial"/>
          <w:sz w:val="24"/>
          <w:szCs w:val="24"/>
        </w:rPr>
        <w:t>SWZ</w:t>
      </w:r>
      <w:r w:rsidRPr="00C041B8">
        <w:rPr>
          <w:rFonts w:ascii="Arial" w:hAnsi="Arial" w:cs="Arial"/>
          <w:sz w:val="24"/>
          <w:szCs w:val="24"/>
        </w:rPr>
        <w:t xml:space="preserve"> zastosowanie będą miały standardowe OWU Ubezpieczyciela dotyczące poszczególnych rodzajów ubezpieczeń, obowiązujące w dniu składania oferty. Ubezpieczyciel</w:t>
      </w:r>
      <w:r w:rsidR="00534278" w:rsidRPr="00C041B8">
        <w:rPr>
          <w:rFonts w:ascii="Arial" w:hAnsi="Arial" w:cs="Arial"/>
          <w:sz w:val="24"/>
          <w:szCs w:val="24"/>
        </w:rPr>
        <w:t xml:space="preserve">, którego oferta zostanie uznana za najkorzystniejszą przed podpisaniem umowy </w:t>
      </w:r>
      <w:r w:rsidRPr="00C041B8">
        <w:rPr>
          <w:rFonts w:ascii="Arial" w:hAnsi="Arial" w:cs="Arial"/>
          <w:sz w:val="24"/>
          <w:szCs w:val="24"/>
        </w:rPr>
        <w:t xml:space="preserve">zobowiązuje się </w:t>
      </w:r>
      <w:r w:rsidR="00534278" w:rsidRPr="00C041B8">
        <w:rPr>
          <w:rFonts w:ascii="Arial" w:hAnsi="Arial" w:cs="Arial"/>
          <w:sz w:val="24"/>
          <w:szCs w:val="24"/>
        </w:rPr>
        <w:t>przekazać Zamawiającemu OWU</w:t>
      </w:r>
      <w:r w:rsidRPr="00C041B8">
        <w:rPr>
          <w:rFonts w:ascii="Arial" w:hAnsi="Arial" w:cs="Arial"/>
          <w:sz w:val="24"/>
          <w:szCs w:val="24"/>
        </w:rPr>
        <w:t>.</w:t>
      </w:r>
    </w:p>
    <w:p w14:paraId="1CD8627A" w14:textId="055B95E8" w:rsidR="009678B5" w:rsidRPr="00C041B8" w:rsidRDefault="009678B5" w:rsidP="00837909">
      <w:pPr>
        <w:pStyle w:val="Akapitzlist"/>
        <w:numPr>
          <w:ilvl w:val="0"/>
          <w:numId w:val="5"/>
        </w:numPr>
        <w:spacing w:line="240" w:lineRule="auto"/>
        <w:jc w:val="both"/>
        <w:rPr>
          <w:rFonts w:ascii="Arial" w:hAnsi="Arial" w:cs="Arial"/>
          <w:sz w:val="24"/>
          <w:szCs w:val="24"/>
        </w:rPr>
      </w:pPr>
      <w:r w:rsidRPr="00C041B8">
        <w:rPr>
          <w:rFonts w:ascii="Arial" w:hAnsi="Arial" w:cs="Arial"/>
          <w:sz w:val="24"/>
          <w:szCs w:val="24"/>
        </w:rPr>
        <w:t xml:space="preserve">W ramach sum ubezpieczenia bądź ustalonych limitów, objęte zostaną ochroną ubezpieczeniową wszystkie lokalizacje, adresy Zamawiającego oraz lokalizacje, adresy należące do poszczególnych ubezpieczanych jednostek organizacyjnych wymienionych w </w:t>
      </w:r>
      <w:r w:rsidR="00DE015B" w:rsidRPr="00C041B8">
        <w:rPr>
          <w:rFonts w:ascii="Arial" w:hAnsi="Arial" w:cs="Arial"/>
          <w:b/>
          <w:bCs/>
          <w:sz w:val="24"/>
          <w:szCs w:val="24"/>
        </w:rPr>
        <w:t>Załączniku nr 8</w:t>
      </w:r>
      <w:r w:rsidRPr="00C041B8">
        <w:rPr>
          <w:rFonts w:ascii="Arial" w:hAnsi="Arial" w:cs="Arial"/>
          <w:b/>
          <w:bCs/>
          <w:sz w:val="24"/>
          <w:szCs w:val="24"/>
        </w:rPr>
        <w:t>.</w:t>
      </w:r>
      <w:r w:rsidRPr="00C041B8">
        <w:rPr>
          <w:rFonts w:ascii="Arial" w:hAnsi="Arial" w:cs="Arial"/>
          <w:sz w:val="24"/>
          <w:szCs w:val="24"/>
        </w:rPr>
        <w:t xml:space="preserve"> </w:t>
      </w:r>
    </w:p>
    <w:p w14:paraId="344690C7" w14:textId="6F823B01" w:rsidR="009678B5" w:rsidRPr="00C041B8" w:rsidRDefault="00007248" w:rsidP="00837909">
      <w:pPr>
        <w:pStyle w:val="Akapitzlist"/>
        <w:numPr>
          <w:ilvl w:val="0"/>
          <w:numId w:val="5"/>
        </w:numPr>
        <w:spacing w:line="240" w:lineRule="auto"/>
        <w:jc w:val="both"/>
        <w:rPr>
          <w:rFonts w:ascii="Arial" w:hAnsi="Arial" w:cs="Arial"/>
          <w:b/>
          <w:sz w:val="24"/>
          <w:szCs w:val="24"/>
        </w:rPr>
      </w:pPr>
      <w:r w:rsidRPr="00C041B8">
        <w:rPr>
          <w:rFonts w:ascii="Arial" w:hAnsi="Arial" w:cs="Arial"/>
          <w:b/>
          <w:sz w:val="24"/>
          <w:szCs w:val="24"/>
        </w:rPr>
        <w:t>Klauzule</w:t>
      </w:r>
      <w:r w:rsidR="00CC3C63" w:rsidRPr="00C041B8">
        <w:rPr>
          <w:rFonts w:ascii="Arial" w:hAnsi="Arial" w:cs="Arial"/>
          <w:b/>
          <w:sz w:val="24"/>
          <w:szCs w:val="24"/>
        </w:rPr>
        <w:t xml:space="preserve"> i warunki dodatkowe dot. wszystkich ubezpieczeń</w:t>
      </w:r>
      <w:r w:rsidR="009957DE" w:rsidRPr="00C041B8">
        <w:rPr>
          <w:rFonts w:ascii="Arial" w:hAnsi="Arial" w:cs="Arial"/>
          <w:b/>
          <w:sz w:val="24"/>
          <w:szCs w:val="24"/>
        </w:rPr>
        <w:t>:</w:t>
      </w:r>
      <w:r w:rsidRPr="00C041B8">
        <w:rPr>
          <w:rFonts w:ascii="Arial" w:hAnsi="Arial" w:cs="Arial"/>
          <w:b/>
          <w:sz w:val="24"/>
          <w:szCs w:val="24"/>
        </w:rPr>
        <w:t xml:space="preserve"> </w:t>
      </w:r>
    </w:p>
    <w:p w14:paraId="609E0F5F" w14:textId="73D2FE0E" w:rsidR="009678B5" w:rsidRPr="00213A0B" w:rsidRDefault="009678B5" w:rsidP="00DC22F9">
      <w:pPr>
        <w:pStyle w:val="Akapitzlist"/>
        <w:numPr>
          <w:ilvl w:val="0"/>
          <w:numId w:val="7"/>
        </w:numPr>
        <w:spacing w:line="240" w:lineRule="auto"/>
        <w:jc w:val="both"/>
        <w:rPr>
          <w:rFonts w:ascii="Arial" w:hAnsi="Arial" w:cs="Arial"/>
          <w:sz w:val="24"/>
          <w:szCs w:val="24"/>
        </w:rPr>
      </w:pPr>
      <w:r w:rsidRPr="00213A0B">
        <w:rPr>
          <w:rFonts w:ascii="Arial" w:hAnsi="Arial" w:cs="Arial"/>
          <w:sz w:val="24"/>
          <w:szCs w:val="24"/>
        </w:rPr>
        <w:t xml:space="preserve"> </w:t>
      </w:r>
      <w:r w:rsidRPr="00213A0B">
        <w:rPr>
          <w:rFonts w:ascii="Arial" w:hAnsi="Arial" w:cs="Arial"/>
          <w:b/>
          <w:sz w:val="24"/>
          <w:szCs w:val="24"/>
        </w:rPr>
        <w:t>Klauzula daty składki lub jej raty</w:t>
      </w:r>
      <w:r w:rsidR="0047185F" w:rsidRPr="00213A0B">
        <w:rPr>
          <w:rFonts w:ascii="Arial" w:hAnsi="Arial" w:cs="Arial"/>
          <w:b/>
          <w:sz w:val="24"/>
          <w:szCs w:val="24"/>
        </w:rPr>
        <w:t xml:space="preserve"> (dotyczy wszystkich ubezpieczeń)</w:t>
      </w:r>
      <w:r w:rsidRPr="00213A0B">
        <w:rPr>
          <w:rFonts w:ascii="Arial" w:hAnsi="Arial" w:cs="Arial"/>
          <w:sz w:val="24"/>
          <w:szCs w:val="24"/>
        </w:rPr>
        <w:t xml:space="preserve"> - z zachowaniem pozostałych, nie zmienionych niniejszą klauzulą, postanowień umowy ubezpieczenia określonych we wniosku, ogólnych warunkach ubezpieczenia, niniejszej </w:t>
      </w:r>
      <w:r w:rsidR="004C75E4" w:rsidRPr="00213A0B">
        <w:rPr>
          <w:rFonts w:ascii="Arial" w:hAnsi="Arial" w:cs="Arial"/>
          <w:sz w:val="24"/>
          <w:szCs w:val="24"/>
        </w:rPr>
        <w:t>SWZ</w:t>
      </w:r>
      <w:r w:rsidRPr="00213A0B">
        <w:rPr>
          <w:rFonts w:ascii="Arial" w:hAnsi="Arial" w:cs="Arial"/>
          <w:sz w:val="24"/>
          <w:szCs w:val="24"/>
        </w:rPr>
        <w:t xml:space="preserve"> strony uzgodniły, że</w:t>
      </w:r>
      <w:r w:rsidR="00213A0B">
        <w:rPr>
          <w:rFonts w:ascii="Arial" w:hAnsi="Arial" w:cs="Arial"/>
          <w:sz w:val="24"/>
          <w:szCs w:val="24"/>
        </w:rPr>
        <w:t xml:space="preserve"> </w:t>
      </w:r>
      <w:r w:rsidRPr="00213A0B">
        <w:rPr>
          <w:rFonts w:ascii="Arial" w:hAnsi="Arial" w:cs="Arial"/>
          <w:sz w:val="24"/>
          <w:szCs w:val="24"/>
        </w:rPr>
        <w:t xml:space="preserve">prawidłową datą zapłaty składki lub jej raty będzie data złożenia zlecenia zapłaty w banku </w:t>
      </w:r>
      <w:r w:rsidR="00534278" w:rsidRPr="00213A0B">
        <w:rPr>
          <w:rFonts w:ascii="Arial" w:hAnsi="Arial" w:cs="Arial"/>
          <w:sz w:val="24"/>
          <w:szCs w:val="24"/>
        </w:rPr>
        <w:t>prowadzącym rachunek bankowy Zamawiającego.</w:t>
      </w:r>
    </w:p>
    <w:p w14:paraId="37A15086" w14:textId="1E711B97" w:rsidR="00110934" w:rsidRPr="00C041B8" w:rsidRDefault="00110934" w:rsidP="00837909">
      <w:pPr>
        <w:pStyle w:val="Akapitzlist"/>
        <w:numPr>
          <w:ilvl w:val="0"/>
          <w:numId w:val="7"/>
        </w:numPr>
        <w:spacing w:line="240" w:lineRule="auto"/>
        <w:jc w:val="both"/>
        <w:rPr>
          <w:rFonts w:ascii="Arial" w:hAnsi="Arial" w:cs="Arial"/>
          <w:sz w:val="24"/>
          <w:szCs w:val="24"/>
        </w:rPr>
      </w:pPr>
      <w:bookmarkStart w:id="1" w:name="cla_ogolne_1"/>
      <w:r w:rsidRPr="00C041B8">
        <w:rPr>
          <w:rFonts w:ascii="Arial" w:hAnsi="Arial" w:cs="Arial"/>
          <w:b/>
          <w:sz w:val="24"/>
          <w:szCs w:val="24"/>
        </w:rPr>
        <w:t>Klauzula prolongaty raty składki</w:t>
      </w:r>
      <w:bookmarkEnd w:id="1"/>
      <w:r w:rsidRPr="00C041B8">
        <w:rPr>
          <w:rFonts w:ascii="Arial" w:hAnsi="Arial" w:cs="Arial"/>
          <w:sz w:val="24"/>
          <w:szCs w:val="24"/>
        </w:rPr>
        <w:t xml:space="preserve"> </w:t>
      </w:r>
      <w:r w:rsidR="0047185F" w:rsidRPr="00C041B8">
        <w:rPr>
          <w:rFonts w:ascii="Arial" w:hAnsi="Arial" w:cs="Arial"/>
          <w:b/>
          <w:sz w:val="24"/>
          <w:szCs w:val="24"/>
        </w:rPr>
        <w:t>(dotyczy wszystkich ubezpieczeń)</w:t>
      </w:r>
      <w:r w:rsidRPr="00C041B8">
        <w:rPr>
          <w:rFonts w:ascii="Arial" w:hAnsi="Arial" w:cs="Arial"/>
          <w:sz w:val="24"/>
          <w:szCs w:val="24"/>
        </w:rPr>
        <w:t xml:space="preserve"> - z zachowaniem pozostałych, nie zmienionych niniejszą klauzulą, postanowień umowy ubezpieczenia określonych we wniosku, ogólnych warunkach ubezpieczenia, niniejszej </w:t>
      </w:r>
      <w:r w:rsidR="004C75E4" w:rsidRPr="00C041B8">
        <w:rPr>
          <w:rFonts w:ascii="Arial" w:hAnsi="Arial" w:cs="Arial"/>
          <w:sz w:val="24"/>
          <w:szCs w:val="24"/>
        </w:rPr>
        <w:t>SWZ</w:t>
      </w:r>
      <w:r w:rsidRPr="00C041B8">
        <w:rPr>
          <w:rFonts w:ascii="Arial" w:hAnsi="Arial" w:cs="Arial"/>
          <w:sz w:val="24"/>
          <w:szCs w:val="24"/>
        </w:rPr>
        <w:t xml:space="preserve"> strony uzgodniły, że </w:t>
      </w:r>
      <w:r w:rsidR="005956E2" w:rsidRPr="00C041B8">
        <w:rPr>
          <w:rFonts w:ascii="Arial" w:hAnsi="Arial" w:cs="Arial"/>
          <w:sz w:val="24"/>
          <w:szCs w:val="24"/>
        </w:rPr>
        <w:t>w</w:t>
      </w:r>
      <w:r w:rsidRPr="00C041B8">
        <w:rPr>
          <w:rFonts w:ascii="Arial" w:hAnsi="Arial" w:cs="Arial"/>
          <w:sz w:val="24"/>
          <w:szCs w:val="24"/>
        </w:rPr>
        <w:t xml:space="preserve"> przypadku braku płatności składki lub jej raty, umowa ubezpieczenia nie może być wypowiedziana przez Ubezpieczyciela ze skutkiem natychmiastowym. Ubezpieczyciel zobowiązuje się do wezwania Ubezpieczającego na piśmie, do opłacenia składki bądź jej raty </w:t>
      </w:r>
      <w:r w:rsidR="001364E8" w:rsidRPr="00C041B8">
        <w:rPr>
          <w:rFonts w:ascii="Arial" w:hAnsi="Arial" w:cs="Arial"/>
          <w:sz w:val="24"/>
          <w:szCs w:val="24"/>
        </w:rPr>
        <w:t>wyznaczając nowy, co najmniej 7</w:t>
      </w:r>
      <w:r w:rsidRPr="00C041B8">
        <w:rPr>
          <w:rFonts w:ascii="Arial" w:hAnsi="Arial" w:cs="Arial"/>
          <w:sz w:val="24"/>
          <w:szCs w:val="24"/>
        </w:rPr>
        <w:t xml:space="preserve"> dniowy termin do jej opłacenia. </w:t>
      </w:r>
    </w:p>
    <w:p w14:paraId="4CFB1ED1" w14:textId="743C2CEB" w:rsidR="0056643F" w:rsidRPr="00C041B8" w:rsidRDefault="00074D27" w:rsidP="00837909">
      <w:pPr>
        <w:pStyle w:val="Akapitzlist"/>
        <w:numPr>
          <w:ilvl w:val="0"/>
          <w:numId w:val="7"/>
        </w:numPr>
        <w:spacing w:line="240" w:lineRule="auto"/>
        <w:jc w:val="both"/>
        <w:rPr>
          <w:rFonts w:ascii="Arial" w:hAnsi="Arial" w:cs="Arial"/>
          <w:sz w:val="24"/>
          <w:szCs w:val="24"/>
        </w:rPr>
      </w:pPr>
      <w:r w:rsidRPr="00C041B8">
        <w:rPr>
          <w:rFonts w:ascii="Arial" w:hAnsi="Arial" w:cs="Arial"/>
          <w:b/>
          <w:sz w:val="24"/>
          <w:szCs w:val="24"/>
        </w:rPr>
        <w:t>Klauzula istniejącej i przyszłej lokalizacji</w:t>
      </w:r>
      <w:r w:rsidR="0047185F" w:rsidRPr="00C041B8">
        <w:rPr>
          <w:rFonts w:ascii="Arial" w:hAnsi="Arial" w:cs="Arial"/>
          <w:b/>
          <w:sz w:val="24"/>
          <w:szCs w:val="24"/>
        </w:rPr>
        <w:t xml:space="preserve"> (dotyczy </w:t>
      </w:r>
      <w:r w:rsidR="00376364" w:rsidRPr="00C041B8">
        <w:rPr>
          <w:rFonts w:ascii="Arial" w:hAnsi="Arial" w:cs="Arial"/>
          <w:b/>
          <w:sz w:val="24"/>
          <w:szCs w:val="24"/>
        </w:rPr>
        <w:t>wszystkich rodzajów ubezpieczeń</w:t>
      </w:r>
      <w:r w:rsidR="0047185F" w:rsidRPr="00C041B8">
        <w:rPr>
          <w:rFonts w:ascii="Arial" w:hAnsi="Arial" w:cs="Arial"/>
          <w:b/>
          <w:sz w:val="24"/>
          <w:szCs w:val="24"/>
        </w:rPr>
        <w:t>)</w:t>
      </w:r>
      <w:r w:rsidR="00110934" w:rsidRPr="00C041B8">
        <w:rPr>
          <w:rFonts w:ascii="Arial" w:hAnsi="Arial" w:cs="Arial"/>
          <w:b/>
          <w:sz w:val="24"/>
          <w:szCs w:val="24"/>
        </w:rPr>
        <w:t xml:space="preserve"> – </w:t>
      </w:r>
      <w:r w:rsidR="0059573F" w:rsidRPr="00C041B8">
        <w:rPr>
          <w:rFonts w:ascii="Arial" w:hAnsi="Arial" w:cs="Arial"/>
          <w:sz w:val="24"/>
          <w:szCs w:val="24"/>
        </w:rPr>
        <w:t>z zachowaniem pozo</w:t>
      </w:r>
      <w:r w:rsidR="00110934" w:rsidRPr="00C041B8">
        <w:rPr>
          <w:rFonts w:ascii="Arial" w:hAnsi="Arial" w:cs="Arial"/>
          <w:sz w:val="24"/>
          <w:szCs w:val="24"/>
        </w:rPr>
        <w:t>stałych, niezmienionych niniejszą klauzulą postanowień umowy ubezpieczenia określonych we wniosku i ogólnych warunkach ubezpieczenia</w:t>
      </w:r>
      <w:r w:rsidRPr="00C041B8">
        <w:rPr>
          <w:rFonts w:ascii="Arial" w:hAnsi="Arial" w:cs="Arial"/>
          <w:sz w:val="24"/>
          <w:szCs w:val="24"/>
        </w:rPr>
        <w:t>,</w:t>
      </w:r>
      <w:r w:rsidR="00110934" w:rsidRPr="00C041B8">
        <w:rPr>
          <w:rFonts w:ascii="Arial" w:hAnsi="Arial" w:cs="Arial"/>
          <w:sz w:val="24"/>
          <w:szCs w:val="24"/>
        </w:rPr>
        <w:t xml:space="preserve"> </w:t>
      </w:r>
      <w:r w:rsidRPr="00C041B8">
        <w:rPr>
          <w:rFonts w:ascii="Arial" w:hAnsi="Arial" w:cs="Arial"/>
          <w:sz w:val="24"/>
          <w:szCs w:val="24"/>
        </w:rPr>
        <w:t xml:space="preserve">niniejszej </w:t>
      </w:r>
      <w:r w:rsidR="004C75E4" w:rsidRPr="00C041B8">
        <w:rPr>
          <w:rFonts w:ascii="Arial" w:hAnsi="Arial" w:cs="Arial"/>
          <w:sz w:val="24"/>
          <w:szCs w:val="24"/>
        </w:rPr>
        <w:t>SWZ</w:t>
      </w:r>
      <w:r w:rsidRPr="00C041B8">
        <w:rPr>
          <w:rFonts w:ascii="Arial" w:hAnsi="Arial" w:cs="Arial"/>
          <w:sz w:val="24"/>
          <w:szCs w:val="24"/>
        </w:rPr>
        <w:t xml:space="preserve"> </w:t>
      </w:r>
      <w:r w:rsidR="00376364" w:rsidRPr="00C041B8">
        <w:rPr>
          <w:rFonts w:ascii="Arial" w:hAnsi="Arial" w:cs="Arial"/>
          <w:sz w:val="24"/>
          <w:szCs w:val="24"/>
        </w:rPr>
        <w:t>strony uzgodniły</w:t>
      </w:r>
      <w:r w:rsidR="00837909" w:rsidRPr="00C041B8">
        <w:rPr>
          <w:rFonts w:ascii="Arial" w:hAnsi="Arial" w:cs="Arial"/>
          <w:sz w:val="24"/>
          <w:szCs w:val="24"/>
        </w:rPr>
        <w:t>, że j</w:t>
      </w:r>
      <w:r w:rsidR="00110934" w:rsidRPr="00C041B8">
        <w:rPr>
          <w:rFonts w:ascii="Arial" w:hAnsi="Arial" w:cs="Arial"/>
          <w:sz w:val="24"/>
          <w:szCs w:val="24"/>
        </w:rPr>
        <w:t>ako miejsce ubezpieczenia uznaje się wszystkie istniejące i przyszłe lokalizacje należące do Ubezpieczającego oraz każde miejsce związane z prowadzoną działalnością, zarówno własne, jak i wynajmowane czy dzierżawione</w:t>
      </w:r>
      <w:r w:rsidR="00DD4150" w:rsidRPr="00C041B8">
        <w:rPr>
          <w:rFonts w:ascii="Arial" w:hAnsi="Arial" w:cs="Arial"/>
          <w:sz w:val="24"/>
          <w:szCs w:val="24"/>
        </w:rPr>
        <w:t xml:space="preserve">, </w:t>
      </w:r>
      <w:r w:rsidR="00DD4150" w:rsidRPr="00C041B8">
        <w:rPr>
          <w:rFonts w:ascii="Arial" w:eastAsia="Times New Roman" w:hAnsi="Arial" w:cs="Arial"/>
          <w:sz w:val="24"/>
          <w:szCs w:val="24"/>
        </w:rPr>
        <w:t>pod warunkiem, że zakres prowadzonej działalności w tych lokalizacjach jest zgodny z zakresem działalności ubezpieczonym na podstawie niniejszej umowy</w:t>
      </w:r>
      <w:r w:rsidR="00110934" w:rsidRPr="00C041B8">
        <w:rPr>
          <w:rFonts w:ascii="Arial" w:hAnsi="Arial" w:cs="Arial"/>
          <w:sz w:val="24"/>
          <w:szCs w:val="24"/>
        </w:rPr>
        <w:t>. Ubezpieczający zobowiązany jest do pisemnego powiadomienia Ubezpieczyciela o otwarciu ka</w:t>
      </w:r>
      <w:r w:rsidRPr="00C041B8">
        <w:rPr>
          <w:rFonts w:ascii="Arial" w:hAnsi="Arial" w:cs="Arial"/>
          <w:sz w:val="24"/>
          <w:szCs w:val="24"/>
        </w:rPr>
        <w:t>żdej nowej lokalizacji w ciągu 20</w:t>
      </w:r>
      <w:r w:rsidR="00110934" w:rsidRPr="00C041B8">
        <w:rPr>
          <w:rFonts w:ascii="Arial" w:hAnsi="Arial" w:cs="Arial"/>
          <w:sz w:val="24"/>
          <w:szCs w:val="24"/>
        </w:rPr>
        <w:t xml:space="preserve"> dni, wraz z podaniem istniejących i funkcjonujących w tej lokalizacji zabezpieczeń.</w:t>
      </w:r>
      <w:r w:rsidR="0056643F" w:rsidRPr="00C041B8">
        <w:rPr>
          <w:rFonts w:ascii="Arial" w:hAnsi="Arial" w:cs="Arial"/>
          <w:sz w:val="24"/>
          <w:szCs w:val="24"/>
        </w:rPr>
        <w:t xml:space="preserve"> W odniesieniu do ubezpieczenia </w:t>
      </w:r>
      <w:r w:rsidR="0056643F" w:rsidRPr="00C041B8">
        <w:rPr>
          <w:rFonts w:ascii="Arial" w:hAnsi="Arial" w:cs="Arial"/>
          <w:sz w:val="24"/>
          <w:szCs w:val="24"/>
        </w:rPr>
        <w:lastRenderedPageBreak/>
        <w:t>mienia w nowej lokalizacji ustala się, że wartość tego majątku nie może przekroczyć 20 % sumy ubezpieczenia danego rodzaju mienia.</w:t>
      </w:r>
    </w:p>
    <w:p w14:paraId="6FC4156E" w14:textId="77777777" w:rsidR="00C15D02" w:rsidRPr="00C041B8" w:rsidRDefault="00C15D02" w:rsidP="00837909">
      <w:pPr>
        <w:pStyle w:val="Akapitzlist"/>
        <w:numPr>
          <w:ilvl w:val="0"/>
          <w:numId w:val="7"/>
        </w:numPr>
        <w:spacing w:line="240" w:lineRule="auto"/>
        <w:jc w:val="both"/>
        <w:rPr>
          <w:rFonts w:ascii="Arial" w:hAnsi="Arial" w:cs="Arial"/>
          <w:sz w:val="24"/>
          <w:szCs w:val="24"/>
        </w:rPr>
      </w:pPr>
      <w:r w:rsidRPr="00C041B8">
        <w:rPr>
          <w:rFonts w:ascii="Arial" w:hAnsi="Arial" w:cs="Arial"/>
          <w:b/>
          <w:bCs/>
          <w:sz w:val="24"/>
          <w:szCs w:val="24"/>
        </w:rPr>
        <w:t xml:space="preserve">KLAUZULA WARUNKÓW I TARYF </w:t>
      </w:r>
      <w:r w:rsidR="0047185F" w:rsidRPr="00C041B8">
        <w:rPr>
          <w:rFonts w:ascii="Arial" w:hAnsi="Arial" w:cs="Arial"/>
          <w:b/>
          <w:sz w:val="24"/>
          <w:szCs w:val="24"/>
        </w:rPr>
        <w:t>(dotyczy wszystkich ubezpieczeń)</w:t>
      </w:r>
      <w:r w:rsidR="0047185F" w:rsidRPr="00C041B8">
        <w:rPr>
          <w:rFonts w:ascii="Arial" w:hAnsi="Arial" w:cs="Arial"/>
          <w:sz w:val="24"/>
          <w:szCs w:val="24"/>
        </w:rPr>
        <w:t xml:space="preserve"> </w:t>
      </w:r>
      <w:r w:rsidRPr="00C041B8">
        <w:rPr>
          <w:rFonts w:ascii="Arial" w:hAnsi="Arial" w:cs="Arial"/>
          <w:b/>
          <w:bCs/>
          <w:sz w:val="24"/>
          <w:szCs w:val="24"/>
        </w:rPr>
        <w:t xml:space="preserve">- </w:t>
      </w:r>
      <w:r w:rsidRPr="00C041B8">
        <w:rPr>
          <w:rFonts w:ascii="Arial" w:hAnsi="Arial" w:cs="Arial"/>
          <w:bCs/>
          <w:sz w:val="24"/>
          <w:szCs w:val="24"/>
        </w:rPr>
        <w:t>z</w:t>
      </w:r>
      <w:r w:rsidRPr="00C041B8">
        <w:rPr>
          <w:rFonts w:ascii="Arial" w:hAnsi="Arial" w:cs="Arial"/>
          <w:sz w:val="24"/>
          <w:szCs w:val="24"/>
        </w:rPr>
        <w:t xml:space="preserve"> zachowaniem pozostałych, nie zmienionych niniejszą klauzulą, postanowień ogólnych warunków ubezpieczenia i innych postanowień lub załączników do umowy ubezpieczenia strony uzgodniły, że w przypadku doubezpieczenia, uzupełniania lub podwyższania sumy ubezpieczenia (gwarancyjnej) w okresie ubezpieczenia, zastosowanie będą miały warunki umowy oraz taryfa składek obowiązujące w stosunku do polisy</w:t>
      </w:r>
      <w:r w:rsidR="00A309AB" w:rsidRPr="00C041B8">
        <w:rPr>
          <w:rFonts w:ascii="Arial" w:hAnsi="Arial" w:cs="Arial"/>
          <w:sz w:val="24"/>
          <w:szCs w:val="24"/>
        </w:rPr>
        <w:t xml:space="preserve"> </w:t>
      </w:r>
      <w:r w:rsidRPr="00C041B8">
        <w:rPr>
          <w:rFonts w:ascii="Arial" w:hAnsi="Arial" w:cs="Arial"/>
          <w:sz w:val="24"/>
          <w:szCs w:val="24"/>
        </w:rPr>
        <w:t>zasadniczej.</w:t>
      </w:r>
    </w:p>
    <w:p w14:paraId="50771419" w14:textId="77777777" w:rsidR="0088295C" w:rsidRPr="00C041B8" w:rsidRDefault="0088295C" w:rsidP="00837909">
      <w:pPr>
        <w:pStyle w:val="Akapitzlist"/>
        <w:numPr>
          <w:ilvl w:val="0"/>
          <w:numId w:val="7"/>
        </w:numPr>
        <w:shd w:val="clear" w:color="auto" w:fill="FFFFFF"/>
        <w:spacing w:before="216" w:line="240" w:lineRule="auto"/>
        <w:rPr>
          <w:rFonts w:ascii="Arial" w:hAnsi="Arial" w:cs="Arial"/>
          <w:sz w:val="24"/>
          <w:szCs w:val="24"/>
        </w:rPr>
      </w:pPr>
      <w:r w:rsidRPr="00C041B8">
        <w:rPr>
          <w:rFonts w:ascii="Arial" w:hAnsi="Arial" w:cs="Arial"/>
          <w:b/>
          <w:bCs/>
          <w:spacing w:val="-1"/>
          <w:sz w:val="24"/>
          <w:szCs w:val="24"/>
        </w:rPr>
        <w:t xml:space="preserve">KLAUZULA PRO RATA TEMPORIS </w:t>
      </w:r>
      <w:r w:rsidR="0023230C" w:rsidRPr="00C041B8">
        <w:rPr>
          <w:rFonts w:ascii="Arial" w:hAnsi="Arial" w:cs="Arial"/>
          <w:b/>
          <w:sz w:val="24"/>
          <w:szCs w:val="24"/>
        </w:rPr>
        <w:t>(dotyczy wszystkich ubezpieczeń)</w:t>
      </w:r>
    </w:p>
    <w:p w14:paraId="68F627D2" w14:textId="439434FF" w:rsidR="0088295C" w:rsidRPr="00C041B8" w:rsidRDefault="0088295C" w:rsidP="00837909">
      <w:pPr>
        <w:pStyle w:val="Akapitzlist"/>
        <w:shd w:val="clear" w:color="auto" w:fill="FFFFFF"/>
        <w:spacing w:before="197" w:line="240" w:lineRule="auto"/>
        <w:ind w:left="1080"/>
        <w:jc w:val="both"/>
        <w:rPr>
          <w:rFonts w:ascii="Arial" w:eastAsia="Times New Roman" w:hAnsi="Arial" w:cs="Arial"/>
          <w:sz w:val="24"/>
          <w:szCs w:val="24"/>
        </w:rPr>
      </w:pPr>
      <w:r w:rsidRPr="00C041B8">
        <w:rPr>
          <w:rFonts w:ascii="Arial" w:hAnsi="Arial" w:cs="Arial"/>
          <w:sz w:val="24"/>
          <w:szCs w:val="24"/>
        </w:rPr>
        <w:t>Z zachowaniem pozosta</w:t>
      </w:r>
      <w:r w:rsidRPr="00C041B8">
        <w:rPr>
          <w:rFonts w:ascii="Arial" w:eastAsia="Times New Roman" w:hAnsi="Arial" w:cs="Arial"/>
          <w:sz w:val="24"/>
          <w:szCs w:val="24"/>
        </w:rPr>
        <w:t xml:space="preserve">łych, nie zmienionych niniejszą klauzulą, postanowień ogólnych warunków ubezpieczenia i innych postanowień lub załączników do umowy ubezpieczenia strony uzgodniły, że </w:t>
      </w:r>
      <w:r w:rsidR="00837909" w:rsidRPr="00C041B8">
        <w:rPr>
          <w:rFonts w:ascii="Arial" w:eastAsia="Times New Roman" w:hAnsi="Arial" w:cs="Arial"/>
          <w:sz w:val="24"/>
          <w:szCs w:val="24"/>
        </w:rPr>
        <w:t>w</w:t>
      </w:r>
      <w:r w:rsidRPr="00C041B8">
        <w:rPr>
          <w:rFonts w:ascii="Arial" w:eastAsia="Times New Roman" w:hAnsi="Arial" w:cs="Arial"/>
          <w:sz w:val="24"/>
          <w:szCs w:val="24"/>
        </w:rPr>
        <w:t>szelkie rozliczenia wynikające z niniejszej umowy ubezpieczenia, a w szczególności związane z dopłatą składek oraz zwrotem składek, dokonywane będą w systemie pro rata za każdy dzień ochrony ubezpieczeniowej.</w:t>
      </w:r>
    </w:p>
    <w:p w14:paraId="466288AB" w14:textId="77777777" w:rsidR="00DD4150" w:rsidRPr="00C041B8" w:rsidRDefault="00DD4150" w:rsidP="00837909">
      <w:pPr>
        <w:pStyle w:val="Akapitzlist"/>
        <w:numPr>
          <w:ilvl w:val="0"/>
          <w:numId w:val="7"/>
        </w:numPr>
        <w:shd w:val="clear" w:color="auto" w:fill="FFFFFF"/>
        <w:spacing w:before="197" w:line="240" w:lineRule="auto"/>
        <w:jc w:val="both"/>
        <w:rPr>
          <w:rFonts w:ascii="Arial" w:eastAsia="Times New Roman" w:hAnsi="Arial" w:cs="Arial"/>
          <w:sz w:val="24"/>
          <w:szCs w:val="24"/>
        </w:rPr>
      </w:pPr>
      <w:r w:rsidRPr="00C041B8">
        <w:rPr>
          <w:rFonts w:ascii="Arial" w:hAnsi="Arial" w:cs="Arial"/>
          <w:b/>
          <w:bCs/>
          <w:sz w:val="24"/>
          <w:szCs w:val="24"/>
        </w:rPr>
        <w:t>KLAUZULA AUTOMATYCZNEGO UZUPE</w:t>
      </w:r>
      <w:r w:rsidRPr="00C041B8">
        <w:rPr>
          <w:rFonts w:ascii="Arial" w:eastAsia="Times New Roman" w:hAnsi="Arial" w:cs="Arial"/>
          <w:b/>
          <w:bCs/>
          <w:sz w:val="24"/>
          <w:szCs w:val="24"/>
        </w:rPr>
        <w:t>ŁNIENIA SUMY UBEZPIECZENIA</w:t>
      </w:r>
      <w:r w:rsidR="0023230C" w:rsidRPr="00C041B8">
        <w:rPr>
          <w:rFonts w:ascii="Arial" w:eastAsia="Times New Roman" w:hAnsi="Arial" w:cs="Arial"/>
          <w:b/>
          <w:bCs/>
          <w:sz w:val="24"/>
          <w:szCs w:val="24"/>
        </w:rPr>
        <w:t xml:space="preserve"> </w:t>
      </w:r>
      <w:r w:rsidR="00B710AA" w:rsidRPr="00C041B8">
        <w:rPr>
          <w:rFonts w:ascii="Arial" w:eastAsia="Times New Roman" w:hAnsi="Arial" w:cs="Arial"/>
          <w:b/>
          <w:bCs/>
          <w:sz w:val="24"/>
          <w:szCs w:val="24"/>
        </w:rPr>
        <w:t>(dotyczy wszystkich rodzajów ubezpieczeń z wyjątkiem komunikacyjnych)</w:t>
      </w:r>
    </w:p>
    <w:p w14:paraId="29F7543F" w14:textId="58312DF4" w:rsidR="0023230C" w:rsidRPr="00C041B8" w:rsidRDefault="00DD4150" w:rsidP="00837909">
      <w:pPr>
        <w:shd w:val="clear" w:color="auto" w:fill="FFFFFF"/>
        <w:spacing w:before="192" w:line="240" w:lineRule="auto"/>
        <w:ind w:left="1134"/>
        <w:jc w:val="both"/>
        <w:rPr>
          <w:rFonts w:ascii="Arial" w:eastAsia="Times New Roman" w:hAnsi="Arial" w:cs="Arial"/>
          <w:sz w:val="24"/>
          <w:szCs w:val="24"/>
        </w:rPr>
      </w:pPr>
      <w:r w:rsidRPr="00C041B8">
        <w:rPr>
          <w:rFonts w:ascii="Arial" w:hAnsi="Arial" w:cs="Arial"/>
          <w:sz w:val="24"/>
          <w:szCs w:val="24"/>
        </w:rPr>
        <w:t>Z zachowaniem pozosta</w:t>
      </w:r>
      <w:r w:rsidRPr="00C041B8">
        <w:rPr>
          <w:rFonts w:ascii="Arial" w:eastAsia="Times New Roman" w:hAnsi="Arial" w:cs="Arial"/>
          <w:sz w:val="24"/>
          <w:szCs w:val="24"/>
        </w:rPr>
        <w:t xml:space="preserve">łych, nie zmienionych niniejszą klauzulą, postanowień ogólnych warunków ubezpieczenia i innych postanowień lub załączników do umowy ubezpieczenia strony uzgodniły, że </w:t>
      </w:r>
      <w:r w:rsidR="00837909" w:rsidRPr="00C041B8">
        <w:rPr>
          <w:rFonts w:ascii="Arial" w:eastAsia="Times New Roman" w:hAnsi="Arial" w:cs="Arial"/>
          <w:sz w:val="24"/>
          <w:szCs w:val="24"/>
        </w:rPr>
        <w:t>u</w:t>
      </w:r>
      <w:r w:rsidRPr="00C041B8">
        <w:rPr>
          <w:rFonts w:ascii="Arial" w:eastAsia="Times New Roman" w:hAnsi="Arial" w:cs="Arial"/>
          <w:sz w:val="24"/>
          <w:szCs w:val="24"/>
        </w:rPr>
        <w:t>bezpieczyciel automatycznie przywróci sumę ubezpieczenia, w przy</w:t>
      </w:r>
      <w:r w:rsidR="003D4EF3" w:rsidRPr="00C041B8">
        <w:rPr>
          <w:rFonts w:ascii="Arial" w:eastAsia="Times New Roman" w:hAnsi="Arial" w:cs="Arial"/>
          <w:sz w:val="24"/>
          <w:szCs w:val="24"/>
        </w:rPr>
        <w:t>p</w:t>
      </w:r>
      <w:r w:rsidRPr="00C041B8">
        <w:rPr>
          <w:rFonts w:ascii="Arial" w:eastAsia="Times New Roman" w:hAnsi="Arial" w:cs="Arial"/>
          <w:sz w:val="24"/>
          <w:szCs w:val="24"/>
        </w:rPr>
        <w:t xml:space="preserve">adku jej zmniejszenia wynikającego z zastosowania konsumpcji sumy ubezpieczenia po wypłacie odszkodowań, do poziomu sprzed szkody. </w:t>
      </w:r>
      <w:r w:rsidR="0023230C" w:rsidRPr="00C041B8">
        <w:rPr>
          <w:rFonts w:ascii="Arial" w:eastAsia="Times New Roman" w:hAnsi="Arial" w:cs="Arial"/>
          <w:sz w:val="24"/>
          <w:szCs w:val="24"/>
        </w:rPr>
        <w:t>Warunkiem odpowiedzialności Ubezpieczyciela jest:</w:t>
      </w:r>
    </w:p>
    <w:p w14:paraId="1067B0E8" w14:textId="22B9A761" w:rsidR="00DD4150" w:rsidRPr="00C041B8" w:rsidRDefault="00DD4150" w:rsidP="00837909">
      <w:pPr>
        <w:pStyle w:val="Akapitzlist"/>
        <w:numPr>
          <w:ilvl w:val="0"/>
          <w:numId w:val="12"/>
        </w:numPr>
        <w:shd w:val="clear" w:color="auto" w:fill="FFFFFF"/>
        <w:spacing w:before="192" w:line="240" w:lineRule="auto"/>
        <w:jc w:val="both"/>
        <w:rPr>
          <w:rFonts w:ascii="Arial" w:eastAsia="Times New Roman" w:hAnsi="Arial" w:cs="Arial"/>
          <w:sz w:val="24"/>
          <w:szCs w:val="24"/>
        </w:rPr>
      </w:pPr>
      <w:r w:rsidRPr="00C041B8">
        <w:rPr>
          <w:rFonts w:ascii="Arial" w:eastAsia="Times New Roman" w:hAnsi="Arial" w:cs="Arial"/>
          <w:sz w:val="24"/>
          <w:szCs w:val="24"/>
        </w:rPr>
        <w:t xml:space="preserve">złożenia </w:t>
      </w:r>
      <w:r w:rsidR="003251E8" w:rsidRPr="00C041B8">
        <w:rPr>
          <w:rFonts w:ascii="Arial" w:eastAsia="Times New Roman" w:hAnsi="Arial" w:cs="Arial"/>
          <w:sz w:val="24"/>
          <w:szCs w:val="24"/>
        </w:rPr>
        <w:t xml:space="preserve">przez Zamawiającego </w:t>
      </w:r>
      <w:r w:rsidRPr="00C041B8">
        <w:rPr>
          <w:rFonts w:ascii="Arial" w:eastAsia="Times New Roman" w:hAnsi="Arial" w:cs="Arial"/>
          <w:sz w:val="24"/>
          <w:szCs w:val="24"/>
        </w:rPr>
        <w:t>stosownego wniosku i d</w:t>
      </w:r>
      <w:r w:rsidR="009957DE" w:rsidRPr="00C041B8">
        <w:rPr>
          <w:rFonts w:ascii="Arial" w:eastAsia="Times New Roman" w:hAnsi="Arial" w:cs="Arial"/>
          <w:sz w:val="24"/>
          <w:szCs w:val="24"/>
        </w:rPr>
        <w:t>o</w:t>
      </w:r>
      <w:r w:rsidRPr="00C041B8">
        <w:rPr>
          <w:rFonts w:ascii="Arial" w:eastAsia="Times New Roman" w:hAnsi="Arial" w:cs="Arial"/>
          <w:sz w:val="24"/>
          <w:szCs w:val="24"/>
        </w:rPr>
        <w:t xml:space="preserve"> dopłaty stosownej składki, wynikającej z automatycznego uzupełnienia sumy ubezpieczenia, w terminie 14 dni po wypłacie odszkodowania.</w:t>
      </w:r>
    </w:p>
    <w:p w14:paraId="74FA7AB6" w14:textId="77777777" w:rsidR="0023230C" w:rsidRPr="00C041B8" w:rsidRDefault="0023230C" w:rsidP="00837909">
      <w:pPr>
        <w:pStyle w:val="Akapitzlist"/>
        <w:numPr>
          <w:ilvl w:val="0"/>
          <w:numId w:val="12"/>
        </w:numPr>
        <w:shd w:val="clear" w:color="auto" w:fill="FFFFFF"/>
        <w:spacing w:before="192" w:line="240" w:lineRule="auto"/>
        <w:jc w:val="both"/>
        <w:rPr>
          <w:rFonts w:ascii="Arial" w:eastAsia="Times New Roman" w:hAnsi="Arial" w:cs="Arial"/>
          <w:sz w:val="24"/>
          <w:szCs w:val="24"/>
        </w:rPr>
      </w:pPr>
      <w:r w:rsidRPr="00C041B8">
        <w:rPr>
          <w:rFonts w:ascii="Arial" w:hAnsi="Arial" w:cs="Arial"/>
          <w:sz w:val="24"/>
          <w:szCs w:val="24"/>
        </w:rPr>
        <w:t>podania danych niezb</w:t>
      </w:r>
      <w:r w:rsidRPr="00C041B8">
        <w:rPr>
          <w:rFonts w:ascii="Arial" w:eastAsia="Times New Roman" w:hAnsi="Arial" w:cs="Arial"/>
          <w:sz w:val="24"/>
          <w:szCs w:val="24"/>
        </w:rPr>
        <w:t>ędnych do identyfikacji przedmiotu ubezpieczenia, w tym rodzaju ubezpieczanego mienia, itp.</w:t>
      </w:r>
    </w:p>
    <w:p w14:paraId="48428E6E" w14:textId="77777777" w:rsidR="0023230C" w:rsidRPr="00C041B8" w:rsidRDefault="0023230C" w:rsidP="00837909">
      <w:pPr>
        <w:pStyle w:val="Akapitzlist"/>
        <w:numPr>
          <w:ilvl w:val="0"/>
          <w:numId w:val="12"/>
        </w:numPr>
        <w:shd w:val="clear" w:color="auto" w:fill="FFFFFF"/>
        <w:spacing w:before="192" w:line="240" w:lineRule="auto"/>
        <w:jc w:val="both"/>
        <w:rPr>
          <w:rFonts w:ascii="Arial" w:eastAsia="Times New Roman" w:hAnsi="Arial" w:cs="Arial"/>
          <w:sz w:val="24"/>
          <w:szCs w:val="24"/>
        </w:rPr>
      </w:pPr>
      <w:r w:rsidRPr="00C041B8">
        <w:rPr>
          <w:rFonts w:ascii="Arial" w:eastAsia="Times New Roman" w:hAnsi="Arial" w:cs="Arial"/>
          <w:sz w:val="24"/>
          <w:szCs w:val="24"/>
        </w:rPr>
        <w:t xml:space="preserve">przedstawienia przedmiotu ubezpieczenia Ubezpieczycielowi do oględzin </w:t>
      </w:r>
      <w:r w:rsidRPr="00C041B8">
        <w:rPr>
          <w:rFonts w:ascii="Arial" w:hAnsi="Arial" w:cs="Arial"/>
          <w:sz w:val="24"/>
          <w:szCs w:val="24"/>
        </w:rPr>
        <w:t>w terminie 3 dn</w:t>
      </w:r>
      <w:r w:rsidR="00B710AA" w:rsidRPr="00C041B8">
        <w:rPr>
          <w:rFonts w:ascii="Arial" w:hAnsi="Arial" w:cs="Arial"/>
          <w:sz w:val="24"/>
          <w:szCs w:val="24"/>
        </w:rPr>
        <w:t>i roboczych od dnia ubezpieczenia</w:t>
      </w:r>
      <w:r w:rsidRPr="00C041B8">
        <w:rPr>
          <w:rFonts w:ascii="Arial" w:eastAsia="Times New Roman" w:hAnsi="Arial" w:cs="Arial"/>
          <w:sz w:val="24"/>
          <w:szCs w:val="24"/>
        </w:rPr>
        <w:t xml:space="preserve"> oraz spełnienia wymogów dotyczących </w:t>
      </w:r>
      <w:r w:rsidRPr="00C041B8">
        <w:rPr>
          <w:rFonts w:ascii="Arial" w:hAnsi="Arial" w:cs="Arial"/>
          <w:sz w:val="24"/>
          <w:szCs w:val="24"/>
        </w:rPr>
        <w:t>zabezpieczenia przeciwpożarowego, przeciwkradzie</w:t>
      </w:r>
      <w:r w:rsidRPr="00C041B8">
        <w:rPr>
          <w:rFonts w:ascii="Arial" w:eastAsia="Times New Roman" w:hAnsi="Arial" w:cs="Arial"/>
          <w:sz w:val="24"/>
          <w:szCs w:val="24"/>
        </w:rPr>
        <w:t>żowego.</w:t>
      </w:r>
    </w:p>
    <w:p w14:paraId="3C5EE49B" w14:textId="77777777" w:rsidR="003D4EF3" w:rsidRPr="00C041B8" w:rsidRDefault="003D4EF3" w:rsidP="00837909">
      <w:pPr>
        <w:pStyle w:val="Akapitzlist"/>
        <w:numPr>
          <w:ilvl w:val="0"/>
          <w:numId w:val="7"/>
        </w:numPr>
        <w:autoSpaceDE w:val="0"/>
        <w:autoSpaceDN w:val="0"/>
        <w:adjustRightInd w:val="0"/>
        <w:spacing w:after="0" w:line="240" w:lineRule="auto"/>
        <w:jc w:val="both"/>
        <w:rPr>
          <w:rFonts w:ascii="Arial" w:hAnsi="Arial" w:cs="Arial"/>
          <w:sz w:val="24"/>
          <w:szCs w:val="24"/>
        </w:rPr>
      </w:pPr>
      <w:r w:rsidRPr="00C041B8">
        <w:rPr>
          <w:rFonts w:ascii="Arial" w:hAnsi="Arial" w:cs="Arial"/>
          <w:sz w:val="24"/>
          <w:szCs w:val="24"/>
        </w:rPr>
        <w:t xml:space="preserve"> </w:t>
      </w:r>
      <w:r w:rsidRPr="00C041B8">
        <w:rPr>
          <w:rFonts w:ascii="Arial" w:hAnsi="Arial" w:cs="Arial"/>
          <w:b/>
          <w:sz w:val="24"/>
          <w:szCs w:val="24"/>
        </w:rPr>
        <w:t>Klauzula reprezentantów</w:t>
      </w:r>
      <w:r w:rsidR="00585484" w:rsidRPr="00C041B8">
        <w:rPr>
          <w:rFonts w:ascii="Arial" w:hAnsi="Arial" w:cs="Arial"/>
          <w:b/>
          <w:sz w:val="24"/>
          <w:szCs w:val="24"/>
        </w:rPr>
        <w:t xml:space="preserve"> (dotyczy wszystkich rodzajów ubezpieczeń</w:t>
      </w:r>
      <w:r w:rsidR="00816AD1" w:rsidRPr="00C041B8">
        <w:rPr>
          <w:rFonts w:ascii="Arial" w:hAnsi="Arial" w:cs="Arial"/>
          <w:b/>
          <w:sz w:val="24"/>
          <w:szCs w:val="24"/>
        </w:rPr>
        <w:t xml:space="preserve"> z wyjątkiem ubezpieczeń komunikacyjnych</w:t>
      </w:r>
      <w:r w:rsidR="00446965" w:rsidRPr="00C041B8">
        <w:rPr>
          <w:rFonts w:ascii="Arial" w:hAnsi="Arial" w:cs="Arial"/>
          <w:b/>
          <w:sz w:val="24"/>
          <w:szCs w:val="24"/>
        </w:rPr>
        <w:t>)</w:t>
      </w:r>
    </w:p>
    <w:p w14:paraId="64FD5453" w14:textId="3A0FF7A8" w:rsidR="003D4EF3" w:rsidRPr="00C041B8" w:rsidRDefault="003D4EF3" w:rsidP="00837909">
      <w:pPr>
        <w:pStyle w:val="Akapitzlist"/>
        <w:autoSpaceDE w:val="0"/>
        <w:autoSpaceDN w:val="0"/>
        <w:adjustRightInd w:val="0"/>
        <w:spacing w:after="0" w:line="240" w:lineRule="auto"/>
        <w:ind w:left="1080"/>
        <w:jc w:val="both"/>
        <w:rPr>
          <w:rFonts w:ascii="Arial" w:hAnsi="Arial" w:cs="Arial"/>
          <w:sz w:val="24"/>
          <w:szCs w:val="24"/>
        </w:rPr>
      </w:pPr>
      <w:r w:rsidRPr="00C041B8">
        <w:rPr>
          <w:rFonts w:ascii="Arial" w:hAnsi="Arial" w:cs="Arial"/>
          <w:sz w:val="24"/>
          <w:szCs w:val="24"/>
        </w:rPr>
        <w:t xml:space="preserve">Z zachowaniem pozostałych, niezmienionych niniejszą klauzula, postanowień umowy ubezpieczenia, </w:t>
      </w:r>
      <w:r w:rsidR="004C75E4" w:rsidRPr="00C041B8">
        <w:rPr>
          <w:rFonts w:ascii="Arial" w:hAnsi="Arial" w:cs="Arial"/>
          <w:sz w:val="24"/>
          <w:szCs w:val="24"/>
        </w:rPr>
        <w:t>SWZ</w:t>
      </w:r>
      <w:r w:rsidRPr="00C041B8">
        <w:rPr>
          <w:rFonts w:ascii="Arial" w:hAnsi="Arial" w:cs="Arial"/>
          <w:sz w:val="24"/>
          <w:szCs w:val="24"/>
        </w:rPr>
        <w:t xml:space="preserve"> strony uzgodniły, że</w:t>
      </w:r>
      <w:r w:rsidR="003251E8" w:rsidRPr="00C041B8">
        <w:rPr>
          <w:rFonts w:ascii="Arial" w:hAnsi="Arial" w:cs="Arial"/>
          <w:sz w:val="24"/>
          <w:szCs w:val="24"/>
        </w:rPr>
        <w:t xml:space="preserve"> </w:t>
      </w:r>
      <w:r w:rsidRPr="00C041B8">
        <w:rPr>
          <w:rFonts w:ascii="Arial" w:hAnsi="Arial" w:cs="Arial"/>
          <w:sz w:val="24"/>
          <w:szCs w:val="24"/>
        </w:rPr>
        <w:t>Ubezpieczyciel jest wolny od odpowiedzialności za szkody powstałe wyłącznie z winy umyślnej reprezentantów ubezpieczającego</w:t>
      </w:r>
      <w:r w:rsidR="009939F2" w:rsidRPr="00C041B8">
        <w:rPr>
          <w:rFonts w:ascii="Arial" w:hAnsi="Arial" w:cs="Arial"/>
          <w:sz w:val="24"/>
          <w:szCs w:val="24"/>
        </w:rPr>
        <w:t>, w pozostałym zakresie ponosi odpowiedzialność</w:t>
      </w:r>
      <w:r w:rsidRPr="00C041B8">
        <w:rPr>
          <w:rFonts w:ascii="Arial" w:hAnsi="Arial" w:cs="Arial"/>
          <w:sz w:val="24"/>
          <w:szCs w:val="24"/>
        </w:rPr>
        <w:t>. Dla celów niniejsze</w:t>
      </w:r>
      <w:r w:rsidR="003251E8" w:rsidRPr="00C041B8">
        <w:rPr>
          <w:rFonts w:ascii="Arial" w:hAnsi="Arial" w:cs="Arial"/>
          <w:sz w:val="24"/>
          <w:szCs w:val="24"/>
        </w:rPr>
        <w:t xml:space="preserve">go postępowania </w:t>
      </w:r>
      <w:r w:rsidRPr="00C041B8">
        <w:rPr>
          <w:rFonts w:ascii="Arial" w:hAnsi="Arial" w:cs="Arial"/>
          <w:sz w:val="24"/>
          <w:szCs w:val="24"/>
        </w:rPr>
        <w:t>za reprezentantów u</w:t>
      </w:r>
      <w:r w:rsidR="005E795E" w:rsidRPr="00C041B8">
        <w:rPr>
          <w:rFonts w:ascii="Arial" w:hAnsi="Arial" w:cs="Arial"/>
          <w:sz w:val="24"/>
          <w:szCs w:val="24"/>
        </w:rPr>
        <w:t xml:space="preserve">bezpieczającego uważa się  </w:t>
      </w:r>
      <w:r w:rsidR="009A1392" w:rsidRPr="00C041B8">
        <w:rPr>
          <w:rFonts w:ascii="Arial" w:hAnsi="Arial" w:cs="Arial"/>
          <w:sz w:val="24"/>
          <w:szCs w:val="24"/>
        </w:rPr>
        <w:t>Starost</w:t>
      </w:r>
      <w:r w:rsidR="003251E8" w:rsidRPr="00C041B8">
        <w:rPr>
          <w:rFonts w:ascii="Arial" w:hAnsi="Arial" w:cs="Arial"/>
          <w:sz w:val="24"/>
          <w:szCs w:val="24"/>
        </w:rPr>
        <w:t>ę</w:t>
      </w:r>
      <w:r w:rsidRPr="00C041B8">
        <w:rPr>
          <w:rFonts w:ascii="Arial" w:hAnsi="Arial" w:cs="Arial"/>
          <w:sz w:val="24"/>
          <w:szCs w:val="24"/>
        </w:rPr>
        <w:t xml:space="preserve">, </w:t>
      </w:r>
      <w:r w:rsidR="003251E8" w:rsidRPr="00C041B8">
        <w:rPr>
          <w:rFonts w:ascii="Arial" w:hAnsi="Arial" w:cs="Arial"/>
          <w:sz w:val="24"/>
          <w:szCs w:val="24"/>
        </w:rPr>
        <w:t>Wicestarostę</w:t>
      </w:r>
      <w:r w:rsidR="005E795E" w:rsidRPr="00C041B8">
        <w:rPr>
          <w:rFonts w:ascii="Arial" w:hAnsi="Arial" w:cs="Arial"/>
          <w:sz w:val="24"/>
          <w:szCs w:val="24"/>
        </w:rPr>
        <w:t xml:space="preserve">, </w:t>
      </w:r>
      <w:r w:rsidRPr="00C041B8">
        <w:rPr>
          <w:rFonts w:ascii="Arial" w:hAnsi="Arial" w:cs="Arial"/>
          <w:sz w:val="24"/>
          <w:szCs w:val="24"/>
        </w:rPr>
        <w:t>Sekretarza, Skarbnika i inne osoby</w:t>
      </w:r>
      <w:r w:rsidR="003251E8" w:rsidRPr="00C041B8">
        <w:rPr>
          <w:rFonts w:ascii="Arial" w:hAnsi="Arial" w:cs="Arial"/>
          <w:sz w:val="24"/>
          <w:szCs w:val="24"/>
        </w:rPr>
        <w:t>,</w:t>
      </w:r>
      <w:r w:rsidRPr="00C041B8">
        <w:rPr>
          <w:rFonts w:ascii="Arial" w:hAnsi="Arial" w:cs="Arial"/>
          <w:sz w:val="24"/>
          <w:szCs w:val="24"/>
        </w:rPr>
        <w:t xml:space="preserve"> które zgodnie z obowiązującymi przepisami, pełnomocnictwami lub statutem uprawnione są do zarz</w:t>
      </w:r>
      <w:r w:rsidR="009939F2" w:rsidRPr="00C041B8">
        <w:rPr>
          <w:rFonts w:ascii="Arial" w:hAnsi="Arial" w:cs="Arial"/>
          <w:sz w:val="24"/>
          <w:szCs w:val="24"/>
        </w:rPr>
        <w:t>ądzania ubezpieczonym podmiotem</w:t>
      </w:r>
      <w:r w:rsidRPr="00C041B8">
        <w:rPr>
          <w:rFonts w:ascii="Arial" w:hAnsi="Arial" w:cs="Arial"/>
          <w:sz w:val="24"/>
          <w:szCs w:val="24"/>
        </w:rPr>
        <w:t>.</w:t>
      </w:r>
    </w:p>
    <w:p w14:paraId="0444637C" w14:textId="77777777" w:rsidR="005C4D1C" w:rsidRPr="00C041B8" w:rsidRDefault="000849D4" w:rsidP="00837909">
      <w:pPr>
        <w:pStyle w:val="Akapitzlist"/>
        <w:numPr>
          <w:ilvl w:val="0"/>
          <w:numId w:val="7"/>
        </w:numPr>
        <w:autoSpaceDE w:val="0"/>
        <w:autoSpaceDN w:val="0"/>
        <w:adjustRightInd w:val="0"/>
        <w:spacing w:after="0" w:line="240" w:lineRule="auto"/>
        <w:jc w:val="both"/>
        <w:rPr>
          <w:rFonts w:ascii="Arial" w:hAnsi="Arial" w:cs="Arial"/>
          <w:b/>
          <w:sz w:val="24"/>
          <w:szCs w:val="24"/>
        </w:rPr>
      </w:pPr>
      <w:r w:rsidRPr="00C041B8">
        <w:rPr>
          <w:rFonts w:ascii="Arial" w:hAnsi="Arial" w:cs="Arial"/>
          <w:b/>
          <w:sz w:val="24"/>
          <w:szCs w:val="24"/>
        </w:rPr>
        <w:t>Klauzula automatycznego ubezpieczenia nowych środków trwałych, nowego mienia</w:t>
      </w:r>
      <w:r w:rsidR="00376364" w:rsidRPr="00C041B8">
        <w:rPr>
          <w:rFonts w:ascii="Arial" w:hAnsi="Arial" w:cs="Arial"/>
          <w:b/>
          <w:sz w:val="24"/>
          <w:szCs w:val="24"/>
        </w:rPr>
        <w:t xml:space="preserve"> (dotyczy ubezpieczenia od ognia i innych żywiołów oraz sprzętu elektronicznego)</w:t>
      </w:r>
      <w:r w:rsidR="00376364" w:rsidRPr="00C041B8">
        <w:rPr>
          <w:rFonts w:ascii="Arial" w:hAnsi="Arial" w:cs="Arial"/>
          <w:sz w:val="24"/>
          <w:szCs w:val="24"/>
        </w:rPr>
        <w:t xml:space="preserve"> </w:t>
      </w:r>
      <w:r w:rsidRPr="00C041B8">
        <w:rPr>
          <w:rFonts w:ascii="Arial" w:hAnsi="Arial" w:cs="Arial"/>
          <w:b/>
          <w:sz w:val="24"/>
          <w:szCs w:val="24"/>
        </w:rPr>
        <w:t xml:space="preserve"> -</w:t>
      </w:r>
      <w:r w:rsidRPr="00C041B8">
        <w:rPr>
          <w:rFonts w:ascii="Arial" w:hAnsi="Arial" w:cs="Arial"/>
          <w:sz w:val="24"/>
          <w:szCs w:val="24"/>
        </w:rPr>
        <w:t xml:space="preserve"> </w:t>
      </w:r>
    </w:p>
    <w:p w14:paraId="4EA93136" w14:textId="323A50B4" w:rsidR="005C4D1C" w:rsidRPr="00C041B8" w:rsidRDefault="005C4D1C" w:rsidP="00837909">
      <w:pPr>
        <w:pStyle w:val="Akapitzlist"/>
        <w:autoSpaceDE w:val="0"/>
        <w:autoSpaceDN w:val="0"/>
        <w:adjustRightInd w:val="0"/>
        <w:spacing w:after="0" w:line="240" w:lineRule="auto"/>
        <w:ind w:left="1080"/>
        <w:jc w:val="both"/>
        <w:rPr>
          <w:rFonts w:ascii="Arial" w:hAnsi="Arial" w:cs="Arial"/>
          <w:b/>
          <w:sz w:val="24"/>
          <w:szCs w:val="24"/>
        </w:rPr>
      </w:pPr>
      <w:r w:rsidRPr="00C041B8">
        <w:rPr>
          <w:rFonts w:ascii="Arial" w:hAnsi="Arial" w:cs="Arial"/>
          <w:sz w:val="24"/>
          <w:szCs w:val="24"/>
        </w:rPr>
        <w:t xml:space="preserve">z zachowaniem powstałych, niezmienionych niniejszą klauzulą postanowień umowy ubezpieczenia określonych we wniosku i ogólnych warunkach ubezpieczenia, niniejszej </w:t>
      </w:r>
      <w:r w:rsidR="004C75E4" w:rsidRPr="00C041B8">
        <w:rPr>
          <w:rFonts w:ascii="Arial" w:hAnsi="Arial" w:cs="Arial"/>
          <w:sz w:val="24"/>
          <w:szCs w:val="24"/>
        </w:rPr>
        <w:t>SWZ</w:t>
      </w:r>
      <w:r w:rsidRPr="00C041B8">
        <w:rPr>
          <w:rFonts w:ascii="Arial" w:hAnsi="Arial" w:cs="Arial"/>
          <w:sz w:val="24"/>
          <w:szCs w:val="24"/>
        </w:rPr>
        <w:t xml:space="preserve"> strony uwzględniły, że:</w:t>
      </w:r>
    </w:p>
    <w:p w14:paraId="4BD1C20D" w14:textId="686CC510" w:rsidR="005C4D1C" w:rsidRPr="00C041B8" w:rsidRDefault="005C4D1C" w:rsidP="00837909">
      <w:pPr>
        <w:widowControl w:val="0"/>
        <w:shd w:val="clear" w:color="auto" w:fill="FFFFFF"/>
        <w:tabs>
          <w:tab w:val="left" w:pos="2333"/>
        </w:tabs>
        <w:autoSpaceDE w:val="0"/>
        <w:autoSpaceDN w:val="0"/>
        <w:adjustRightInd w:val="0"/>
        <w:spacing w:after="0" w:line="240" w:lineRule="auto"/>
        <w:ind w:left="1080"/>
        <w:jc w:val="both"/>
        <w:rPr>
          <w:rFonts w:ascii="Arial" w:hAnsi="Arial" w:cs="Arial"/>
          <w:spacing w:val="-23"/>
          <w:sz w:val="24"/>
          <w:szCs w:val="24"/>
        </w:rPr>
      </w:pPr>
      <w:r w:rsidRPr="00C041B8">
        <w:rPr>
          <w:rFonts w:ascii="Arial" w:hAnsi="Arial" w:cs="Arial"/>
          <w:spacing w:val="-3"/>
          <w:sz w:val="24"/>
          <w:szCs w:val="24"/>
        </w:rPr>
        <w:t xml:space="preserve">1) </w:t>
      </w:r>
      <w:r w:rsidRPr="00C041B8">
        <w:rPr>
          <w:rFonts w:ascii="Arial" w:eastAsia="Times New Roman" w:hAnsi="Arial" w:cs="Arial"/>
          <w:spacing w:val="-3"/>
          <w:sz w:val="24"/>
          <w:szCs w:val="24"/>
        </w:rPr>
        <w:t xml:space="preserve">automatyczną ochroną ubezpieczeniową, w okresie </w:t>
      </w:r>
      <w:r w:rsidRPr="00C041B8">
        <w:rPr>
          <w:rFonts w:ascii="Arial" w:eastAsia="Times New Roman" w:hAnsi="Arial" w:cs="Arial"/>
          <w:spacing w:val="-4"/>
          <w:sz w:val="24"/>
          <w:szCs w:val="24"/>
        </w:rPr>
        <w:t xml:space="preserve">ubezpieczenia określonym w </w:t>
      </w:r>
      <w:r w:rsidRPr="00C041B8">
        <w:rPr>
          <w:rFonts w:ascii="Arial" w:eastAsia="Times New Roman" w:hAnsi="Arial" w:cs="Arial"/>
          <w:spacing w:val="-4"/>
          <w:sz w:val="24"/>
          <w:szCs w:val="24"/>
        </w:rPr>
        <w:lastRenderedPageBreak/>
        <w:t>niniejsz</w:t>
      </w:r>
      <w:r w:rsidR="003251E8" w:rsidRPr="00C041B8">
        <w:rPr>
          <w:rFonts w:ascii="Arial" w:eastAsia="Times New Roman" w:hAnsi="Arial" w:cs="Arial"/>
          <w:spacing w:val="-4"/>
          <w:sz w:val="24"/>
          <w:szCs w:val="24"/>
        </w:rPr>
        <w:t>ej</w:t>
      </w:r>
      <w:r w:rsidRPr="00C041B8">
        <w:rPr>
          <w:rFonts w:ascii="Arial" w:eastAsia="Times New Roman" w:hAnsi="Arial" w:cs="Arial"/>
          <w:spacing w:val="-4"/>
          <w:sz w:val="24"/>
          <w:szCs w:val="24"/>
        </w:rPr>
        <w:t xml:space="preserve"> </w:t>
      </w:r>
      <w:r w:rsidR="004C75E4" w:rsidRPr="00C041B8">
        <w:rPr>
          <w:rFonts w:ascii="Arial" w:eastAsia="Times New Roman" w:hAnsi="Arial" w:cs="Arial"/>
          <w:spacing w:val="-4"/>
          <w:sz w:val="24"/>
          <w:szCs w:val="24"/>
        </w:rPr>
        <w:t>SWZ</w:t>
      </w:r>
      <w:r w:rsidRPr="00C041B8">
        <w:rPr>
          <w:rFonts w:ascii="Arial" w:eastAsia="Times New Roman" w:hAnsi="Arial" w:cs="Arial"/>
          <w:spacing w:val="-4"/>
          <w:sz w:val="24"/>
          <w:szCs w:val="24"/>
        </w:rPr>
        <w:t xml:space="preserve">, objęte zostają wszelkie nowo nabyte środki trwałe </w:t>
      </w:r>
      <w:r w:rsidRPr="00C041B8">
        <w:rPr>
          <w:rFonts w:ascii="Arial" w:eastAsia="Times New Roman" w:hAnsi="Arial" w:cs="Arial"/>
          <w:spacing w:val="-3"/>
          <w:sz w:val="24"/>
          <w:szCs w:val="24"/>
        </w:rPr>
        <w:t xml:space="preserve">oraz środki trwałe, których wartość wzrosła w okresie ubezpieczenia na skutek </w:t>
      </w:r>
      <w:r w:rsidRPr="00C041B8">
        <w:rPr>
          <w:rFonts w:ascii="Arial" w:eastAsia="Times New Roman" w:hAnsi="Arial" w:cs="Arial"/>
          <w:sz w:val="24"/>
          <w:szCs w:val="24"/>
        </w:rPr>
        <w:t>wykonanych inwestycji.</w:t>
      </w:r>
    </w:p>
    <w:p w14:paraId="490E59F8" w14:textId="77777777" w:rsidR="005C4D1C" w:rsidRPr="00C041B8" w:rsidRDefault="005C4D1C" w:rsidP="00837909">
      <w:pPr>
        <w:widowControl w:val="0"/>
        <w:shd w:val="clear" w:color="auto" w:fill="FFFFFF"/>
        <w:tabs>
          <w:tab w:val="left" w:pos="2333"/>
        </w:tabs>
        <w:autoSpaceDE w:val="0"/>
        <w:autoSpaceDN w:val="0"/>
        <w:adjustRightInd w:val="0"/>
        <w:spacing w:after="0" w:line="240" w:lineRule="auto"/>
        <w:ind w:left="1080"/>
        <w:jc w:val="both"/>
        <w:rPr>
          <w:rFonts w:ascii="Arial" w:hAnsi="Arial" w:cs="Arial"/>
          <w:spacing w:val="-16"/>
          <w:sz w:val="24"/>
          <w:szCs w:val="24"/>
        </w:rPr>
      </w:pPr>
      <w:r w:rsidRPr="00C041B8">
        <w:rPr>
          <w:rFonts w:ascii="Arial" w:hAnsi="Arial" w:cs="Arial"/>
          <w:spacing w:val="-4"/>
          <w:sz w:val="24"/>
          <w:szCs w:val="24"/>
        </w:rPr>
        <w:t>2) Odpowiedzialno</w:t>
      </w:r>
      <w:r w:rsidRPr="00C041B8">
        <w:rPr>
          <w:rFonts w:ascii="Arial" w:eastAsia="Times New Roman" w:hAnsi="Arial" w:cs="Arial"/>
          <w:spacing w:val="-4"/>
          <w:sz w:val="24"/>
          <w:szCs w:val="24"/>
        </w:rPr>
        <w:t xml:space="preserve">ść Ubezpieczyciela za szkody w mieniu, o którym mowa powyżej, jest ograniczona </w:t>
      </w:r>
      <w:r w:rsidRPr="00C041B8">
        <w:rPr>
          <w:rFonts w:ascii="Arial" w:eastAsia="Times New Roman" w:hAnsi="Arial" w:cs="Arial"/>
          <w:spacing w:val="-3"/>
          <w:sz w:val="24"/>
          <w:szCs w:val="24"/>
        </w:rPr>
        <w:t>do określonego w polisie limitu w wysokości 20% SU dla potrzeb niniejszej klauzuli.</w:t>
      </w:r>
    </w:p>
    <w:p w14:paraId="469E527D" w14:textId="7EE7F3A1" w:rsidR="005C4D1C" w:rsidRPr="00C041B8" w:rsidRDefault="005C4D1C" w:rsidP="003251E8">
      <w:pPr>
        <w:widowControl w:val="0"/>
        <w:shd w:val="clear" w:color="auto" w:fill="FFFFFF"/>
        <w:tabs>
          <w:tab w:val="left" w:pos="2333"/>
        </w:tabs>
        <w:autoSpaceDE w:val="0"/>
        <w:autoSpaceDN w:val="0"/>
        <w:adjustRightInd w:val="0"/>
        <w:spacing w:after="0" w:line="240" w:lineRule="auto"/>
        <w:ind w:left="1080" w:right="-1"/>
        <w:jc w:val="both"/>
        <w:rPr>
          <w:rFonts w:ascii="Arial" w:hAnsi="Arial" w:cs="Arial"/>
          <w:spacing w:val="-17"/>
          <w:sz w:val="24"/>
          <w:szCs w:val="24"/>
        </w:rPr>
      </w:pPr>
      <w:r w:rsidRPr="00C041B8">
        <w:rPr>
          <w:rFonts w:ascii="Arial" w:hAnsi="Arial" w:cs="Arial"/>
          <w:spacing w:val="-5"/>
          <w:sz w:val="24"/>
          <w:szCs w:val="24"/>
        </w:rPr>
        <w:t>3)</w:t>
      </w:r>
      <w:r w:rsidR="009861E9" w:rsidRPr="00C041B8">
        <w:rPr>
          <w:rFonts w:ascii="Arial" w:hAnsi="Arial" w:cs="Arial"/>
          <w:spacing w:val="-5"/>
          <w:sz w:val="24"/>
          <w:szCs w:val="24"/>
        </w:rPr>
        <w:t xml:space="preserve"> </w:t>
      </w:r>
      <w:r w:rsidRPr="00C041B8">
        <w:rPr>
          <w:rFonts w:ascii="Arial" w:hAnsi="Arial" w:cs="Arial"/>
          <w:spacing w:val="-5"/>
          <w:sz w:val="24"/>
          <w:szCs w:val="24"/>
        </w:rPr>
        <w:t>W terminie 31 dni po zako</w:t>
      </w:r>
      <w:r w:rsidRPr="00C041B8">
        <w:rPr>
          <w:rFonts w:ascii="Arial" w:eastAsia="Times New Roman" w:hAnsi="Arial" w:cs="Arial"/>
          <w:spacing w:val="-5"/>
          <w:sz w:val="24"/>
          <w:szCs w:val="24"/>
        </w:rPr>
        <w:t xml:space="preserve">ńczeniu okresu ubezpieczenia Ubezpieczający przedstawi </w:t>
      </w:r>
      <w:r w:rsidRPr="00C041B8">
        <w:rPr>
          <w:rFonts w:ascii="Arial" w:eastAsia="Times New Roman" w:hAnsi="Arial" w:cs="Arial"/>
          <w:spacing w:val="-3"/>
          <w:sz w:val="24"/>
          <w:szCs w:val="24"/>
        </w:rPr>
        <w:t xml:space="preserve">Ubezpieczycielowi deklarację dotyczącą rzeczywistego wzrostu wartości mienia w okresie </w:t>
      </w:r>
      <w:r w:rsidRPr="00C041B8">
        <w:rPr>
          <w:rFonts w:ascii="Arial" w:eastAsia="Times New Roman" w:hAnsi="Arial" w:cs="Arial"/>
          <w:sz w:val="24"/>
          <w:szCs w:val="24"/>
        </w:rPr>
        <w:t>ubezpieczenia.</w:t>
      </w:r>
    </w:p>
    <w:p w14:paraId="42CF659E" w14:textId="237A745B" w:rsidR="005C4D1C" w:rsidRPr="00C041B8" w:rsidRDefault="005C4D1C" w:rsidP="00837909">
      <w:pPr>
        <w:widowControl w:val="0"/>
        <w:shd w:val="clear" w:color="auto" w:fill="FFFFFF"/>
        <w:tabs>
          <w:tab w:val="left" w:pos="2333"/>
        </w:tabs>
        <w:autoSpaceDE w:val="0"/>
        <w:autoSpaceDN w:val="0"/>
        <w:adjustRightInd w:val="0"/>
        <w:spacing w:after="0" w:line="240" w:lineRule="auto"/>
        <w:ind w:left="1080"/>
        <w:jc w:val="both"/>
        <w:rPr>
          <w:rFonts w:ascii="Arial" w:hAnsi="Arial" w:cs="Arial"/>
          <w:spacing w:val="-16"/>
          <w:sz w:val="24"/>
          <w:szCs w:val="24"/>
        </w:rPr>
      </w:pPr>
      <w:r w:rsidRPr="00C041B8">
        <w:rPr>
          <w:rFonts w:ascii="Arial" w:hAnsi="Arial" w:cs="Arial"/>
          <w:spacing w:val="-4"/>
          <w:sz w:val="24"/>
          <w:szCs w:val="24"/>
        </w:rPr>
        <w:t>4)</w:t>
      </w:r>
      <w:r w:rsidR="009861E9" w:rsidRPr="00C041B8">
        <w:rPr>
          <w:rFonts w:ascii="Arial" w:hAnsi="Arial" w:cs="Arial"/>
          <w:spacing w:val="-4"/>
          <w:sz w:val="24"/>
          <w:szCs w:val="24"/>
        </w:rPr>
        <w:t xml:space="preserve"> </w:t>
      </w:r>
      <w:r w:rsidRPr="00C041B8">
        <w:rPr>
          <w:rFonts w:ascii="Arial" w:hAnsi="Arial" w:cs="Arial"/>
          <w:spacing w:val="-4"/>
          <w:sz w:val="24"/>
          <w:szCs w:val="24"/>
        </w:rPr>
        <w:t>Sk</w:t>
      </w:r>
      <w:r w:rsidRPr="00C041B8">
        <w:rPr>
          <w:rFonts w:ascii="Arial" w:eastAsia="Times New Roman" w:hAnsi="Arial" w:cs="Arial"/>
          <w:spacing w:val="-4"/>
          <w:sz w:val="24"/>
          <w:szCs w:val="24"/>
        </w:rPr>
        <w:t xml:space="preserve">ładka dodatkowa zostanie obliczona z zastosowaniem stawek ustalonych w umowie ubezpieczenia dla grupy ubezpieczenia, do której zaklasyfikowane będzie nabyte mienie z </w:t>
      </w:r>
      <w:r w:rsidRPr="00C041B8">
        <w:rPr>
          <w:rFonts w:ascii="Arial" w:eastAsia="Times New Roman" w:hAnsi="Arial" w:cs="Arial"/>
          <w:sz w:val="24"/>
          <w:szCs w:val="24"/>
        </w:rPr>
        <w:t>zastosowaniem następującego wzoru:</w:t>
      </w:r>
    </w:p>
    <w:p w14:paraId="297A40EE" w14:textId="77777777" w:rsidR="005C4D1C" w:rsidRPr="00C041B8" w:rsidRDefault="005C4D1C" w:rsidP="00837909">
      <w:pPr>
        <w:shd w:val="clear" w:color="auto" w:fill="FFFFFF"/>
        <w:spacing w:line="240" w:lineRule="auto"/>
        <w:ind w:left="2349"/>
        <w:rPr>
          <w:rFonts w:ascii="Arial" w:hAnsi="Arial" w:cs="Arial"/>
          <w:sz w:val="24"/>
          <w:szCs w:val="24"/>
        </w:rPr>
      </w:pPr>
      <w:r w:rsidRPr="00C041B8">
        <w:rPr>
          <w:rFonts w:ascii="Arial" w:hAnsi="Arial" w:cs="Arial"/>
          <w:spacing w:val="-3"/>
          <w:sz w:val="24"/>
          <w:szCs w:val="24"/>
        </w:rPr>
        <w:t>Ds.= (Wk - Wp) x S x 0,5, gdzie:</w:t>
      </w:r>
    </w:p>
    <w:p w14:paraId="5219BED4" w14:textId="77777777" w:rsidR="005C4D1C" w:rsidRPr="00C041B8" w:rsidRDefault="005C4D1C" w:rsidP="00837909">
      <w:pPr>
        <w:shd w:val="clear" w:color="auto" w:fill="FFFFFF"/>
        <w:spacing w:line="240" w:lineRule="auto"/>
        <w:ind w:left="2349"/>
        <w:rPr>
          <w:rFonts w:ascii="Arial" w:hAnsi="Arial" w:cs="Arial"/>
          <w:sz w:val="24"/>
          <w:szCs w:val="24"/>
        </w:rPr>
      </w:pPr>
      <w:r w:rsidRPr="00C041B8">
        <w:rPr>
          <w:rFonts w:ascii="Arial" w:hAnsi="Arial" w:cs="Arial"/>
          <w:spacing w:val="-3"/>
          <w:sz w:val="24"/>
          <w:szCs w:val="24"/>
        </w:rPr>
        <w:t>Ds. - dodatkowa sk</w:t>
      </w:r>
      <w:r w:rsidRPr="00C041B8">
        <w:rPr>
          <w:rFonts w:ascii="Arial" w:eastAsia="Times New Roman" w:hAnsi="Arial" w:cs="Arial"/>
          <w:spacing w:val="-3"/>
          <w:sz w:val="24"/>
          <w:szCs w:val="24"/>
        </w:rPr>
        <w:t>ładka,</w:t>
      </w:r>
    </w:p>
    <w:p w14:paraId="40BAB916" w14:textId="77777777" w:rsidR="005C4D1C" w:rsidRPr="00C041B8" w:rsidRDefault="005C4D1C" w:rsidP="00837909">
      <w:pPr>
        <w:shd w:val="clear" w:color="auto" w:fill="FFFFFF"/>
        <w:spacing w:line="240" w:lineRule="auto"/>
        <w:ind w:left="2337"/>
        <w:rPr>
          <w:rFonts w:ascii="Arial" w:hAnsi="Arial" w:cs="Arial"/>
          <w:sz w:val="24"/>
          <w:szCs w:val="24"/>
        </w:rPr>
      </w:pPr>
      <w:r w:rsidRPr="00C041B8">
        <w:rPr>
          <w:rFonts w:ascii="Arial" w:hAnsi="Arial" w:cs="Arial"/>
          <w:spacing w:val="-3"/>
          <w:sz w:val="24"/>
          <w:szCs w:val="24"/>
        </w:rPr>
        <w:t>Wk - warto</w:t>
      </w:r>
      <w:r w:rsidRPr="00C041B8">
        <w:rPr>
          <w:rFonts w:ascii="Arial" w:eastAsia="Times New Roman" w:hAnsi="Arial" w:cs="Arial"/>
          <w:spacing w:val="-3"/>
          <w:sz w:val="24"/>
          <w:szCs w:val="24"/>
        </w:rPr>
        <w:t>ść majątku ubezpieczonego na koniec okresu ubezpieczenia,</w:t>
      </w:r>
    </w:p>
    <w:p w14:paraId="565B5450" w14:textId="77777777" w:rsidR="005C4D1C" w:rsidRPr="00C041B8" w:rsidRDefault="005C4D1C" w:rsidP="00837909">
      <w:pPr>
        <w:shd w:val="clear" w:color="auto" w:fill="FFFFFF"/>
        <w:spacing w:line="240" w:lineRule="auto"/>
        <w:ind w:left="2337"/>
        <w:rPr>
          <w:rFonts w:ascii="Arial" w:hAnsi="Arial" w:cs="Arial"/>
          <w:sz w:val="24"/>
          <w:szCs w:val="24"/>
        </w:rPr>
      </w:pPr>
      <w:r w:rsidRPr="00C041B8">
        <w:rPr>
          <w:rFonts w:ascii="Arial" w:hAnsi="Arial" w:cs="Arial"/>
          <w:spacing w:val="-3"/>
          <w:sz w:val="24"/>
          <w:szCs w:val="24"/>
        </w:rPr>
        <w:t>Wp - warto</w:t>
      </w:r>
      <w:r w:rsidRPr="00C041B8">
        <w:rPr>
          <w:rFonts w:ascii="Arial" w:eastAsia="Times New Roman" w:hAnsi="Arial" w:cs="Arial"/>
          <w:spacing w:val="-3"/>
          <w:sz w:val="24"/>
          <w:szCs w:val="24"/>
        </w:rPr>
        <w:t>ść majątku ubezpieczonego na początku okresu ubezpieczenia,</w:t>
      </w:r>
    </w:p>
    <w:p w14:paraId="08BE5A4E" w14:textId="77777777" w:rsidR="005C4D1C" w:rsidRPr="00C041B8" w:rsidRDefault="005C4D1C" w:rsidP="00837909">
      <w:pPr>
        <w:shd w:val="clear" w:color="auto" w:fill="FFFFFF"/>
        <w:spacing w:line="240" w:lineRule="auto"/>
        <w:ind w:left="2341"/>
        <w:rPr>
          <w:rFonts w:ascii="Arial" w:hAnsi="Arial" w:cs="Arial"/>
          <w:sz w:val="24"/>
          <w:szCs w:val="24"/>
        </w:rPr>
      </w:pPr>
      <w:r w:rsidRPr="00C041B8">
        <w:rPr>
          <w:rFonts w:ascii="Arial" w:hAnsi="Arial" w:cs="Arial"/>
          <w:spacing w:val="-2"/>
          <w:sz w:val="24"/>
          <w:szCs w:val="24"/>
        </w:rPr>
        <w:t>S - stawka.</w:t>
      </w:r>
    </w:p>
    <w:p w14:paraId="099B22A1" w14:textId="77777777" w:rsidR="005C4D1C" w:rsidRPr="00C041B8" w:rsidRDefault="005C4D1C" w:rsidP="00837909">
      <w:pPr>
        <w:autoSpaceDE w:val="0"/>
        <w:autoSpaceDN w:val="0"/>
        <w:adjustRightInd w:val="0"/>
        <w:spacing w:after="0" w:line="240" w:lineRule="auto"/>
        <w:jc w:val="both"/>
        <w:rPr>
          <w:rFonts w:ascii="Arial" w:hAnsi="Arial" w:cs="Arial"/>
          <w:b/>
          <w:sz w:val="24"/>
          <w:szCs w:val="24"/>
        </w:rPr>
      </w:pPr>
    </w:p>
    <w:p w14:paraId="5C60F891" w14:textId="5D231C50" w:rsidR="00CF4CBE" w:rsidRPr="00C041B8" w:rsidRDefault="000849D4" w:rsidP="00FC1730">
      <w:pPr>
        <w:pStyle w:val="Tekstpodstawowy"/>
        <w:numPr>
          <w:ilvl w:val="0"/>
          <w:numId w:val="7"/>
        </w:numPr>
        <w:jc w:val="both"/>
        <w:rPr>
          <w:rFonts w:ascii="Arial" w:hAnsi="Arial" w:cs="Arial"/>
          <w:sz w:val="24"/>
          <w:szCs w:val="24"/>
        </w:rPr>
      </w:pPr>
      <w:r w:rsidRPr="00C041B8">
        <w:rPr>
          <w:rFonts w:ascii="Arial" w:hAnsi="Arial" w:cs="Arial"/>
          <w:b/>
          <w:sz w:val="24"/>
          <w:szCs w:val="24"/>
        </w:rPr>
        <w:t>Klauzula likwidacyjna (dotyczy ubezpieczenia od ognia i innych żywiołów</w:t>
      </w:r>
      <w:r w:rsidR="00376364" w:rsidRPr="00C041B8">
        <w:rPr>
          <w:rFonts w:ascii="Arial" w:hAnsi="Arial" w:cs="Arial"/>
          <w:b/>
          <w:sz w:val="24"/>
          <w:szCs w:val="24"/>
        </w:rPr>
        <w:t xml:space="preserve"> oraz sprzętu elektronicznego</w:t>
      </w:r>
      <w:r w:rsidR="0056643F" w:rsidRPr="00C041B8">
        <w:rPr>
          <w:rFonts w:ascii="Arial" w:hAnsi="Arial" w:cs="Arial"/>
          <w:b/>
          <w:sz w:val="24"/>
          <w:szCs w:val="24"/>
        </w:rPr>
        <w:t>, kradzieży</w:t>
      </w:r>
      <w:r w:rsidRPr="00C041B8">
        <w:rPr>
          <w:rFonts w:ascii="Arial" w:hAnsi="Arial" w:cs="Arial"/>
          <w:b/>
          <w:sz w:val="24"/>
          <w:szCs w:val="24"/>
        </w:rPr>
        <w:t>)</w:t>
      </w:r>
      <w:r w:rsidRPr="00C041B8">
        <w:rPr>
          <w:rFonts w:ascii="Arial" w:hAnsi="Arial" w:cs="Arial"/>
          <w:sz w:val="24"/>
          <w:szCs w:val="24"/>
        </w:rPr>
        <w:t xml:space="preserve"> – z zachowaniem pozostałych, nie zmienionych niniejszą klauzulą, postanowień umowy ubezpieczenia określonych we wniosku i ogólnych warunkach ubezpiecz</w:t>
      </w:r>
      <w:r w:rsidR="004D457F" w:rsidRPr="00C041B8">
        <w:rPr>
          <w:rFonts w:ascii="Arial" w:hAnsi="Arial" w:cs="Arial"/>
          <w:sz w:val="24"/>
          <w:szCs w:val="24"/>
        </w:rPr>
        <w:t xml:space="preserve">enia, </w:t>
      </w:r>
      <w:r w:rsidR="004C75E4" w:rsidRPr="00C041B8">
        <w:rPr>
          <w:rFonts w:ascii="Arial" w:hAnsi="Arial" w:cs="Arial"/>
          <w:sz w:val="24"/>
          <w:szCs w:val="24"/>
        </w:rPr>
        <w:t>SWZ</w:t>
      </w:r>
      <w:r w:rsidR="004D457F" w:rsidRPr="00C041B8">
        <w:rPr>
          <w:rFonts w:ascii="Arial" w:hAnsi="Arial" w:cs="Arial"/>
          <w:sz w:val="24"/>
          <w:szCs w:val="24"/>
        </w:rPr>
        <w:t xml:space="preserve"> strony uzgodniły, że b</w:t>
      </w:r>
      <w:r w:rsidRPr="00C041B8">
        <w:rPr>
          <w:rFonts w:ascii="Arial" w:hAnsi="Arial" w:cs="Arial"/>
          <w:sz w:val="24"/>
          <w:szCs w:val="24"/>
        </w:rPr>
        <w:t>ez względu na stopień umorzenia księgowego lub zużycia technicznego danego środka trwałego, odszkodowanie wypłacane jest w pełnej wysokości, do ustalonej w umowie sumy ubezpieczenia w wartości księgowej brutto lub odtworzeniowej, albo do sumy ubezpieczenia ustalonej w inny sposób, w zależności od tego w jakiej wartości ubezpieczono dany środek trwały. W przypadku nie odtworzenia środka trwałego, wypłata odszkodowania nastąpi w wartości ubezpieczenia w jakiej zgłoszono do ubezpieczenia dane mienie; nie ma zastosowania zasada proporcji z tytułu niedoubezpieczenia.</w:t>
      </w:r>
    </w:p>
    <w:p w14:paraId="0F2CBE93" w14:textId="77777777" w:rsidR="00CF4CBE" w:rsidRPr="00C041B8" w:rsidRDefault="00CF4CBE" w:rsidP="00837909">
      <w:pPr>
        <w:pStyle w:val="Akapitzlist"/>
        <w:numPr>
          <w:ilvl w:val="0"/>
          <w:numId w:val="7"/>
        </w:numPr>
        <w:spacing w:line="240" w:lineRule="auto"/>
        <w:jc w:val="both"/>
        <w:rPr>
          <w:rFonts w:ascii="Arial" w:hAnsi="Arial" w:cs="Arial"/>
          <w:b/>
          <w:sz w:val="24"/>
          <w:szCs w:val="24"/>
        </w:rPr>
      </w:pPr>
      <w:r w:rsidRPr="00C041B8">
        <w:rPr>
          <w:rFonts w:ascii="Arial" w:eastAsia="Calibri" w:hAnsi="Arial" w:cs="Arial"/>
          <w:b/>
          <w:sz w:val="24"/>
          <w:szCs w:val="24"/>
        </w:rPr>
        <w:t>Klauzula nieściągania rat nie wymagalnych</w:t>
      </w:r>
      <w:r w:rsidR="000365B7" w:rsidRPr="00C041B8">
        <w:rPr>
          <w:rFonts w:ascii="Arial" w:hAnsi="Arial" w:cs="Arial"/>
          <w:b/>
          <w:sz w:val="24"/>
          <w:szCs w:val="24"/>
        </w:rPr>
        <w:t xml:space="preserve"> (dotyczy wszystkich rodzajów ubezpieczeń)</w:t>
      </w:r>
      <w:r w:rsidRPr="00C041B8">
        <w:rPr>
          <w:rFonts w:ascii="Arial" w:eastAsia="Calibri" w:hAnsi="Arial" w:cs="Arial"/>
          <w:sz w:val="24"/>
          <w:szCs w:val="24"/>
        </w:rPr>
        <w:t xml:space="preserve"> </w:t>
      </w:r>
      <w:r w:rsidRPr="00C041B8">
        <w:rPr>
          <w:rFonts w:ascii="Arial" w:hAnsi="Arial" w:cs="Arial"/>
          <w:sz w:val="24"/>
          <w:szCs w:val="24"/>
        </w:rPr>
        <w:t>–</w:t>
      </w:r>
      <w:r w:rsidRPr="00C041B8">
        <w:rPr>
          <w:rFonts w:ascii="Arial" w:eastAsia="Calibri" w:hAnsi="Arial" w:cs="Arial"/>
          <w:sz w:val="24"/>
          <w:szCs w:val="24"/>
        </w:rPr>
        <w:t xml:space="preserve"> </w:t>
      </w:r>
    </w:p>
    <w:p w14:paraId="560B242A" w14:textId="52AC8C3B" w:rsidR="00CF4CBE" w:rsidRPr="00C041B8" w:rsidRDefault="00CF4CBE" w:rsidP="00837909">
      <w:pPr>
        <w:pStyle w:val="Akapitzlist"/>
        <w:spacing w:line="240" w:lineRule="auto"/>
        <w:ind w:left="1080"/>
        <w:jc w:val="both"/>
        <w:rPr>
          <w:rFonts w:ascii="Arial" w:eastAsia="Calibri" w:hAnsi="Arial" w:cs="Arial"/>
          <w:sz w:val="24"/>
          <w:szCs w:val="24"/>
        </w:rPr>
      </w:pPr>
      <w:r w:rsidRPr="00C041B8">
        <w:rPr>
          <w:rFonts w:ascii="Arial" w:hAnsi="Arial" w:cs="Arial"/>
          <w:sz w:val="24"/>
          <w:szCs w:val="24"/>
        </w:rPr>
        <w:t xml:space="preserve">z zachowaniem pozostałych, nie zmienionych niniejszą klauzulą, postanowień umowy ubezpieczenia określonych we wniosku i ogólnych warunkach ubezpieczenia, </w:t>
      </w:r>
      <w:r w:rsidR="004C75E4" w:rsidRPr="00C041B8">
        <w:rPr>
          <w:rFonts w:ascii="Arial" w:hAnsi="Arial" w:cs="Arial"/>
          <w:sz w:val="24"/>
          <w:szCs w:val="24"/>
        </w:rPr>
        <w:t>SWZ</w:t>
      </w:r>
      <w:r w:rsidRPr="00C041B8">
        <w:rPr>
          <w:rFonts w:ascii="Arial" w:hAnsi="Arial" w:cs="Arial"/>
          <w:sz w:val="24"/>
          <w:szCs w:val="24"/>
        </w:rPr>
        <w:t xml:space="preserve"> strony uzgodniły, że</w:t>
      </w:r>
      <w:r w:rsidR="00262F4D" w:rsidRPr="00C041B8">
        <w:rPr>
          <w:rFonts w:ascii="Arial" w:hAnsi="Arial" w:cs="Arial"/>
          <w:sz w:val="24"/>
          <w:szCs w:val="24"/>
        </w:rPr>
        <w:t xml:space="preserve"> </w:t>
      </w:r>
      <w:r w:rsidRPr="00C041B8">
        <w:rPr>
          <w:rFonts w:ascii="Arial" w:eastAsia="Calibri" w:hAnsi="Arial" w:cs="Arial"/>
          <w:sz w:val="24"/>
          <w:szCs w:val="24"/>
        </w:rPr>
        <w:t>w przypadku wypłaty odszkodowania, Ubezpiecz</w:t>
      </w:r>
      <w:r w:rsidR="00524E7C" w:rsidRPr="00C041B8">
        <w:rPr>
          <w:rFonts w:ascii="Arial" w:eastAsia="Calibri" w:hAnsi="Arial" w:cs="Arial"/>
          <w:sz w:val="24"/>
          <w:szCs w:val="24"/>
        </w:rPr>
        <w:t>yciel</w:t>
      </w:r>
      <w:r w:rsidRPr="00C041B8">
        <w:rPr>
          <w:rFonts w:ascii="Arial" w:eastAsia="Calibri" w:hAnsi="Arial" w:cs="Arial"/>
          <w:sz w:val="24"/>
          <w:szCs w:val="24"/>
        </w:rPr>
        <w:t xml:space="preserve"> nie potrąca z kwoty odszkodowania dla Ubezpieczającego rat jeszcze nie wymagalnych oraz nie żąda zapłaty pozostałych rat. W przypadku wypłaty jakiegokolwiek odszkodowania Ubezpieczający zobowiązany jest do opłacenia pozostałych rat składki w uzgodnionych terminach i wysokości, nawet jeżeli umowa ubezpieczenia zostanie wypowiedziana.</w:t>
      </w:r>
    </w:p>
    <w:p w14:paraId="4BD0AB66" w14:textId="0F5ED74D" w:rsidR="00842F04" w:rsidRPr="00C041B8" w:rsidRDefault="00842F04" w:rsidP="00837909">
      <w:pPr>
        <w:pStyle w:val="Akapitzlist"/>
        <w:numPr>
          <w:ilvl w:val="0"/>
          <w:numId w:val="7"/>
        </w:numPr>
        <w:spacing w:line="240" w:lineRule="auto"/>
        <w:jc w:val="both"/>
        <w:rPr>
          <w:rFonts w:ascii="Arial" w:hAnsi="Arial" w:cs="Arial"/>
          <w:b/>
          <w:sz w:val="24"/>
          <w:szCs w:val="24"/>
        </w:rPr>
      </w:pPr>
      <w:r w:rsidRPr="00C041B8">
        <w:rPr>
          <w:rFonts w:ascii="Arial" w:eastAsia="Calibri" w:hAnsi="Arial" w:cs="Arial"/>
          <w:b/>
          <w:sz w:val="24"/>
          <w:szCs w:val="24"/>
        </w:rPr>
        <w:t>Klauzula uznania okoliczności-</w:t>
      </w:r>
      <w:r w:rsidRPr="00C041B8">
        <w:rPr>
          <w:rFonts w:ascii="Arial" w:hAnsi="Arial" w:cs="Arial"/>
          <w:sz w:val="24"/>
          <w:szCs w:val="24"/>
        </w:rPr>
        <w:t xml:space="preserve"> z zachowaniem pozostałych, nie zmienionych niniejszą klauzulą, postanowień umowy ubezpieczenia określonych we wniosku i ogólnych warunkach ubezpieczenia, </w:t>
      </w:r>
      <w:r w:rsidR="004C75E4" w:rsidRPr="00C041B8">
        <w:rPr>
          <w:rFonts w:ascii="Arial" w:hAnsi="Arial" w:cs="Arial"/>
          <w:sz w:val="24"/>
          <w:szCs w:val="24"/>
        </w:rPr>
        <w:t>SWZ</w:t>
      </w:r>
      <w:r w:rsidRPr="00C041B8">
        <w:rPr>
          <w:rFonts w:ascii="Arial" w:hAnsi="Arial" w:cs="Arial"/>
          <w:sz w:val="24"/>
          <w:szCs w:val="24"/>
        </w:rPr>
        <w:t xml:space="preserve"> strony uzgodniły, że: Ubezpieczyciel uznaje, że znane są mu wszystkie okoliczności niezbędne do dokonania oceny </w:t>
      </w:r>
      <w:r w:rsidRPr="00C041B8">
        <w:rPr>
          <w:rFonts w:ascii="Arial" w:hAnsi="Arial" w:cs="Arial"/>
          <w:sz w:val="24"/>
          <w:szCs w:val="24"/>
        </w:rPr>
        <w:lastRenderedPageBreak/>
        <w:t>ryzyka. Zapis ten nie ma zastosowania, gdy okoliczności podane przez zawarciem umowy zostały podane przez Ubezpieczającego niezgodnie z prawdą</w:t>
      </w:r>
    </w:p>
    <w:p w14:paraId="7EB121F3" w14:textId="00696211" w:rsidR="00842F04" w:rsidRPr="00C041B8" w:rsidRDefault="00842F04" w:rsidP="00112F99">
      <w:pPr>
        <w:pStyle w:val="Akapitzlist"/>
        <w:numPr>
          <w:ilvl w:val="0"/>
          <w:numId w:val="7"/>
        </w:numPr>
        <w:spacing w:line="240" w:lineRule="auto"/>
        <w:jc w:val="both"/>
        <w:rPr>
          <w:rFonts w:ascii="Arial" w:eastAsia="Calibri" w:hAnsi="Arial" w:cs="Arial"/>
          <w:sz w:val="24"/>
          <w:szCs w:val="24"/>
        </w:rPr>
      </w:pPr>
      <w:r w:rsidRPr="00C041B8">
        <w:rPr>
          <w:rFonts w:ascii="Arial" w:eastAsia="Calibri" w:hAnsi="Arial" w:cs="Arial"/>
          <w:b/>
          <w:sz w:val="24"/>
          <w:szCs w:val="24"/>
        </w:rPr>
        <w:t>Klauzula pr</w:t>
      </w:r>
      <w:r w:rsidR="00E02D2F" w:rsidRPr="00C041B8">
        <w:rPr>
          <w:rFonts w:ascii="Arial" w:eastAsia="Calibri" w:hAnsi="Arial" w:cs="Arial"/>
          <w:b/>
          <w:sz w:val="24"/>
          <w:szCs w:val="24"/>
        </w:rPr>
        <w:t>ze</w:t>
      </w:r>
      <w:r w:rsidRPr="00C041B8">
        <w:rPr>
          <w:rFonts w:ascii="Arial" w:eastAsia="Calibri" w:hAnsi="Arial" w:cs="Arial"/>
          <w:b/>
          <w:sz w:val="24"/>
          <w:szCs w:val="24"/>
        </w:rPr>
        <w:t>oczenia-</w:t>
      </w:r>
      <w:r w:rsidRPr="00C041B8">
        <w:rPr>
          <w:rFonts w:ascii="Arial" w:eastAsia="Calibri" w:hAnsi="Arial" w:cs="Arial"/>
          <w:sz w:val="24"/>
          <w:szCs w:val="24"/>
        </w:rPr>
        <w:t xml:space="preserve"> </w:t>
      </w:r>
      <w:r w:rsidRPr="00C041B8">
        <w:rPr>
          <w:rFonts w:ascii="Arial" w:hAnsi="Arial" w:cs="Arial"/>
          <w:sz w:val="24"/>
          <w:szCs w:val="24"/>
        </w:rPr>
        <w:t xml:space="preserve">z zachowaniem pozostałych, nie zmienionych niniejszą klauzulą, postanowień umowy ubezpieczenia określonych we wniosku i ogólnych warunkach ubezpieczenia, </w:t>
      </w:r>
      <w:r w:rsidR="004C75E4" w:rsidRPr="00C041B8">
        <w:rPr>
          <w:rFonts w:ascii="Arial" w:hAnsi="Arial" w:cs="Arial"/>
          <w:sz w:val="24"/>
          <w:szCs w:val="24"/>
        </w:rPr>
        <w:t>SWZ</w:t>
      </w:r>
      <w:r w:rsidRPr="00C041B8">
        <w:rPr>
          <w:rFonts w:ascii="Arial" w:hAnsi="Arial" w:cs="Arial"/>
          <w:sz w:val="24"/>
          <w:szCs w:val="24"/>
        </w:rPr>
        <w:t xml:space="preserve"> strony uzgodniły, że</w:t>
      </w:r>
      <w:r w:rsidR="00E02D2F" w:rsidRPr="00C041B8">
        <w:rPr>
          <w:rFonts w:ascii="Arial" w:hAnsi="Arial" w:cs="Arial"/>
          <w:sz w:val="24"/>
          <w:szCs w:val="24"/>
        </w:rPr>
        <w:t xml:space="preserve"> Ubezpieczyciel dopuszcza możliwość przeoczenia istotnych informacji przez Ubezpieczającego/Ubezpieczonego i niedostarczenia ich w wymaganym terminie. Przeoczenie o którym mowa nie będzie miało wpływu na odpowiedzialność Ubezpieczyciela i ochronę ubezpieczeniową, jeżeli przeoczenie nie było skutkiem winy umyślnej.</w:t>
      </w:r>
    </w:p>
    <w:p w14:paraId="1D7110ED" w14:textId="77777777" w:rsidR="003A1B5E" w:rsidRPr="00C041B8" w:rsidRDefault="003A1B5E" w:rsidP="00837909">
      <w:pPr>
        <w:pStyle w:val="Akapitzlist"/>
        <w:spacing w:line="240" w:lineRule="auto"/>
        <w:ind w:left="1080"/>
        <w:jc w:val="both"/>
        <w:rPr>
          <w:rFonts w:ascii="Arial" w:eastAsia="Calibri" w:hAnsi="Arial" w:cs="Arial"/>
          <w:sz w:val="24"/>
          <w:szCs w:val="24"/>
        </w:rPr>
      </w:pPr>
    </w:p>
    <w:p w14:paraId="15A32373" w14:textId="4C5D254A" w:rsidR="003A1B5E" w:rsidRPr="00C041B8" w:rsidRDefault="003A1B5E" w:rsidP="00837909">
      <w:pPr>
        <w:pStyle w:val="Akapitzlist"/>
        <w:numPr>
          <w:ilvl w:val="0"/>
          <w:numId w:val="7"/>
        </w:numPr>
        <w:spacing w:line="240" w:lineRule="auto"/>
        <w:jc w:val="both"/>
        <w:rPr>
          <w:rFonts w:ascii="Arial" w:eastAsia="Calibri" w:hAnsi="Arial" w:cs="Arial"/>
          <w:b/>
          <w:sz w:val="24"/>
          <w:szCs w:val="24"/>
        </w:rPr>
      </w:pPr>
      <w:r w:rsidRPr="00C041B8">
        <w:rPr>
          <w:rFonts w:ascii="Arial" w:eastAsia="Calibri" w:hAnsi="Arial" w:cs="Arial"/>
          <w:b/>
          <w:sz w:val="24"/>
          <w:szCs w:val="24"/>
        </w:rPr>
        <w:t>Klauzula fakultatywna dotycząca wszystkich rodzajów ubezpieczeń:</w:t>
      </w:r>
    </w:p>
    <w:p w14:paraId="1EB0DCEA" w14:textId="3519EAF9" w:rsidR="005333E5" w:rsidRPr="00C041B8" w:rsidRDefault="003A1B5E" w:rsidP="00D71DC9">
      <w:pPr>
        <w:spacing w:line="240" w:lineRule="auto"/>
        <w:ind w:left="1134" w:firstLine="12"/>
        <w:jc w:val="both"/>
        <w:rPr>
          <w:rFonts w:ascii="Arial" w:eastAsia="Times New Roman" w:hAnsi="Arial" w:cs="Arial"/>
          <w:sz w:val="24"/>
          <w:szCs w:val="24"/>
        </w:rPr>
      </w:pPr>
      <w:r w:rsidRPr="00C041B8">
        <w:rPr>
          <w:rFonts w:ascii="Arial" w:eastAsia="Calibri" w:hAnsi="Arial" w:cs="Arial"/>
          <w:b/>
          <w:sz w:val="24"/>
          <w:szCs w:val="24"/>
        </w:rPr>
        <w:t>Klauzula funduszu prewencyjnego</w:t>
      </w:r>
      <w:r w:rsidR="005333E5" w:rsidRPr="00C041B8">
        <w:rPr>
          <w:rFonts w:ascii="Arial" w:eastAsia="Calibri" w:hAnsi="Arial" w:cs="Arial"/>
          <w:b/>
          <w:sz w:val="24"/>
          <w:szCs w:val="24"/>
        </w:rPr>
        <w:t>-</w:t>
      </w:r>
      <w:r w:rsidR="005333E5" w:rsidRPr="00C041B8">
        <w:rPr>
          <w:rFonts w:ascii="Arial" w:eastAsia="Times New Roman" w:hAnsi="Arial" w:cs="Arial"/>
          <w:sz w:val="24"/>
          <w:szCs w:val="24"/>
        </w:rPr>
        <w:t xml:space="preserve"> z </w:t>
      </w:r>
      <w:r w:rsidR="005333E5" w:rsidRPr="00C041B8">
        <w:rPr>
          <w:rFonts w:ascii="Arial" w:hAnsi="Arial" w:cs="Arial"/>
          <w:sz w:val="24"/>
          <w:szCs w:val="24"/>
        </w:rPr>
        <w:t xml:space="preserve">zachowaniem pozostałych, nie zmienionych niniejszą klauzulą, postanowień umowy ubezpieczenia określonych we wniosku i ogólnych warunkach ubezpieczenia, </w:t>
      </w:r>
      <w:r w:rsidR="004C75E4" w:rsidRPr="00C041B8">
        <w:rPr>
          <w:rFonts w:ascii="Arial" w:hAnsi="Arial" w:cs="Arial"/>
          <w:sz w:val="24"/>
          <w:szCs w:val="24"/>
        </w:rPr>
        <w:t>SWZ</w:t>
      </w:r>
      <w:r w:rsidR="005333E5" w:rsidRPr="00C041B8">
        <w:rPr>
          <w:rFonts w:ascii="Arial" w:hAnsi="Arial" w:cs="Arial"/>
          <w:sz w:val="24"/>
          <w:szCs w:val="24"/>
        </w:rPr>
        <w:t xml:space="preserve"> strony uzgodniły, że:</w:t>
      </w:r>
      <w:r w:rsidR="005333E5" w:rsidRPr="00C041B8">
        <w:rPr>
          <w:rFonts w:ascii="Arial" w:eastAsia="Times New Roman" w:hAnsi="Arial" w:cs="Arial"/>
          <w:sz w:val="24"/>
          <w:szCs w:val="24"/>
        </w:rPr>
        <w:t xml:space="preserve"> Ubezpieczyciel przekazuje do dyspozycji Ubezpieczającego środki prewencyjne w wysokości </w:t>
      </w:r>
      <w:r w:rsidR="009A1392" w:rsidRPr="00C041B8">
        <w:rPr>
          <w:rFonts w:ascii="Arial" w:eastAsia="Times New Roman" w:hAnsi="Arial" w:cs="Arial"/>
          <w:sz w:val="24"/>
          <w:szCs w:val="24"/>
        </w:rPr>
        <w:t>5</w:t>
      </w:r>
      <w:r w:rsidR="005333E5" w:rsidRPr="00C041B8">
        <w:rPr>
          <w:rFonts w:ascii="Arial" w:eastAsia="Times New Roman" w:hAnsi="Arial" w:cs="Arial"/>
          <w:sz w:val="24"/>
          <w:szCs w:val="24"/>
        </w:rPr>
        <w:t xml:space="preserve">% zainkasowanych składek z wszystkich rodzajów ubezpieczeń, począwszy od otrzymania I raty, w transzach odpowiadających ilości ustalonych rat, albo zgodnie ze złożonym wnioskiem. Realizacja i rozliczenie przekazanych środków następuje wg wewnętrznych wytycznych Ubezpieczyciela </w:t>
      </w:r>
    </w:p>
    <w:p w14:paraId="6602A88E" w14:textId="77777777" w:rsidR="00007248" w:rsidRPr="00C041B8" w:rsidRDefault="00007248" w:rsidP="00837909">
      <w:pPr>
        <w:pStyle w:val="Akapitzlist"/>
        <w:spacing w:line="240" w:lineRule="auto"/>
        <w:jc w:val="both"/>
        <w:rPr>
          <w:rFonts w:ascii="Arial" w:hAnsi="Arial" w:cs="Arial"/>
          <w:b/>
          <w:sz w:val="24"/>
          <w:szCs w:val="24"/>
        </w:rPr>
      </w:pPr>
    </w:p>
    <w:sectPr w:rsidR="00007248" w:rsidRPr="00C041B8" w:rsidSect="00BC3306">
      <w:pgSz w:w="11906" w:h="16838"/>
      <w:pgMar w:top="1417" w:right="1417"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lvl w:ilvl="0">
      <w:start w:val="1"/>
      <w:numFmt w:val="decimal"/>
      <w:lvlText w:val="%1."/>
      <w:lvlJc w:val="left"/>
      <w:pPr>
        <w:ind w:left="720" w:hanging="360"/>
      </w:pPr>
      <w:rPr>
        <w:rFonts w:ascii="Symbol" w:hAnsi="Symbol"/>
      </w:rPr>
    </w:lvl>
  </w:abstractNum>
  <w:abstractNum w:abstractNumId="1" w15:restartNumberingAfterBreak="0">
    <w:nsid w:val="00000031"/>
    <w:multiLevelType w:val="multilevel"/>
    <w:tmpl w:val="71FC3982"/>
    <w:name w:val="WW8Num49"/>
    <w:lvl w:ilvl="0">
      <w:start w:val="1"/>
      <w:numFmt w:val="decimal"/>
      <w:lvlText w:val="%1."/>
      <w:lvlJc w:val="left"/>
      <w:pPr>
        <w:tabs>
          <w:tab w:val="num" w:pos="360"/>
        </w:tabs>
        <w:ind w:left="360" w:hanging="360"/>
      </w:pPr>
    </w:lvl>
    <w:lvl w:ilvl="1">
      <w:start w:val="1"/>
      <w:numFmt w:val="decimal"/>
      <w:suff w:val="nothing"/>
      <w:lvlText w:val="%2."/>
      <w:lvlJc w:val="left"/>
      <w:pPr>
        <w:tabs>
          <w:tab w:val="num" w:pos="1222"/>
        </w:tabs>
        <w:ind w:left="1222" w:firstLine="0"/>
      </w:pPr>
      <w:rPr>
        <w:b w:val="0"/>
        <w:color w:val="auto"/>
      </w:rPr>
    </w:lvl>
    <w:lvl w:ilvl="2">
      <w:start w:val="1"/>
      <w:numFmt w:val="bullet"/>
      <w:lvlText w:val=""/>
      <w:lvlJc w:val="left"/>
      <w:pPr>
        <w:tabs>
          <w:tab w:val="num" w:pos="2302"/>
        </w:tabs>
        <w:ind w:left="2302" w:hanging="360"/>
      </w:pPr>
      <w:rPr>
        <w:rFonts w:ascii="Symbol" w:hAnsi="Symbol"/>
        <w:b/>
      </w:rPr>
    </w:lvl>
    <w:lvl w:ilvl="3">
      <w:start w:val="1"/>
      <w:numFmt w:val="bullet"/>
      <w:lvlText w:val=""/>
      <w:lvlJc w:val="left"/>
      <w:pPr>
        <w:tabs>
          <w:tab w:val="num" w:pos="3022"/>
        </w:tabs>
        <w:ind w:left="3022" w:hanging="360"/>
      </w:pPr>
      <w:rPr>
        <w:rFonts w:ascii="Symbol" w:hAnsi="Symbol"/>
        <w:b/>
      </w:rPr>
    </w:lvl>
    <w:lvl w:ilvl="4">
      <w:start w:val="1"/>
      <w:numFmt w:val="bullet"/>
      <w:lvlText w:val="o"/>
      <w:lvlJc w:val="left"/>
      <w:pPr>
        <w:tabs>
          <w:tab w:val="num" w:pos="3742"/>
        </w:tabs>
        <w:ind w:left="3742" w:hanging="360"/>
      </w:pPr>
      <w:rPr>
        <w:rFonts w:ascii="Courier New" w:hAnsi="Courier New" w:cs="Courier New"/>
      </w:rPr>
    </w:lvl>
    <w:lvl w:ilvl="5">
      <w:start w:val="1"/>
      <w:numFmt w:val="bullet"/>
      <w:lvlText w:val=""/>
      <w:lvlJc w:val="left"/>
      <w:pPr>
        <w:tabs>
          <w:tab w:val="num" w:pos="4462"/>
        </w:tabs>
        <w:ind w:left="4462" w:hanging="360"/>
      </w:pPr>
      <w:rPr>
        <w:rFonts w:ascii="Wingdings" w:hAnsi="Wingdings"/>
      </w:rPr>
    </w:lvl>
    <w:lvl w:ilvl="6">
      <w:start w:val="1"/>
      <w:numFmt w:val="bullet"/>
      <w:lvlText w:val=""/>
      <w:lvlJc w:val="left"/>
      <w:pPr>
        <w:tabs>
          <w:tab w:val="num" w:pos="5182"/>
        </w:tabs>
        <w:ind w:left="5182" w:hanging="360"/>
      </w:pPr>
      <w:rPr>
        <w:rFonts w:ascii="Symbol" w:hAnsi="Symbol"/>
        <w:b/>
      </w:rPr>
    </w:lvl>
    <w:lvl w:ilvl="7">
      <w:start w:val="1"/>
      <w:numFmt w:val="bullet"/>
      <w:lvlText w:val="o"/>
      <w:lvlJc w:val="left"/>
      <w:pPr>
        <w:tabs>
          <w:tab w:val="num" w:pos="5902"/>
        </w:tabs>
        <w:ind w:left="5902" w:hanging="360"/>
      </w:pPr>
      <w:rPr>
        <w:rFonts w:ascii="Courier New" w:hAnsi="Courier New" w:cs="Courier New"/>
      </w:rPr>
    </w:lvl>
    <w:lvl w:ilvl="8">
      <w:start w:val="1"/>
      <w:numFmt w:val="bullet"/>
      <w:lvlText w:val=""/>
      <w:lvlJc w:val="left"/>
      <w:pPr>
        <w:tabs>
          <w:tab w:val="num" w:pos="6622"/>
        </w:tabs>
        <w:ind w:left="6622" w:hanging="360"/>
      </w:pPr>
      <w:rPr>
        <w:rFonts w:ascii="Wingdings" w:hAnsi="Wingdings"/>
      </w:rPr>
    </w:lvl>
  </w:abstractNum>
  <w:abstractNum w:abstractNumId="2" w15:restartNumberingAfterBreak="0">
    <w:nsid w:val="0000003E"/>
    <w:multiLevelType w:val="singleLevel"/>
    <w:tmpl w:val="0000003E"/>
    <w:name w:val="WW8Num62"/>
    <w:lvl w:ilvl="0">
      <w:start w:val="1"/>
      <w:numFmt w:val="decimal"/>
      <w:lvlText w:val="%1."/>
      <w:lvlJc w:val="left"/>
      <w:pPr>
        <w:tabs>
          <w:tab w:val="num" w:pos="255"/>
        </w:tabs>
        <w:ind w:left="1146" w:hanging="360"/>
      </w:pPr>
      <w:rPr>
        <w:rFonts w:ascii="Symbol" w:hAnsi="Symbol" w:cs="Symbol"/>
      </w:rPr>
    </w:lvl>
  </w:abstractNum>
  <w:abstractNum w:abstractNumId="3" w15:restartNumberingAfterBreak="0">
    <w:nsid w:val="00000042"/>
    <w:multiLevelType w:val="singleLevel"/>
    <w:tmpl w:val="00000042"/>
    <w:name w:val="WW8Num66"/>
    <w:lvl w:ilvl="0">
      <w:numFmt w:val="bullet"/>
      <w:lvlText w:val=""/>
      <w:lvlJc w:val="left"/>
      <w:pPr>
        <w:tabs>
          <w:tab w:val="num" w:pos="360"/>
        </w:tabs>
        <w:ind w:left="360" w:hanging="360"/>
      </w:pPr>
      <w:rPr>
        <w:rFonts w:ascii="Symbol" w:hAnsi="Symbol"/>
      </w:rPr>
    </w:lvl>
  </w:abstractNum>
  <w:abstractNum w:abstractNumId="4" w15:restartNumberingAfterBreak="0">
    <w:nsid w:val="1218487B"/>
    <w:multiLevelType w:val="hybridMultilevel"/>
    <w:tmpl w:val="BDB8B494"/>
    <w:lvl w:ilvl="0" w:tplc="A014B2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7C63D5F"/>
    <w:multiLevelType w:val="hybridMultilevel"/>
    <w:tmpl w:val="B002CF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427077"/>
    <w:multiLevelType w:val="hybridMultilevel"/>
    <w:tmpl w:val="BDB8B494"/>
    <w:lvl w:ilvl="0" w:tplc="A014B2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E5979AD"/>
    <w:multiLevelType w:val="hybridMultilevel"/>
    <w:tmpl w:val="6FB02BDC"/>
    <w:lvl w:ilvl="0" w:tplc="CAE2FB18">
      <w:start w:val="10"/>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C3459C"/>
    <w:multiLevelType w:val="hybridMultilevel"/>
    <w:tmpl w:val="6C4ABB96"/>
    <w:lvl w:ilvl="0" w:tplc="90D4A53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 w15:restartNumberingAfterBreak="0">
    <w:nsid w:val="2C880C98"/>
    <w:multiLevelType w:val="hybridMultilevel"/>
    <w:tmpl w:val="CB4EEF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8F74CD"/>
    <w:multiLevelType w:val="hybridMultilevel"/>
    <w:tmpl w:val="62DCEBD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77B700A"/>
    <w:multiLevelType w:val="hybridMultilevel"/>
    <w:tmpl w:val="3B80EF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3B0901"/>
    <w:multiLevelType w:val="singleLevel"/>
    <w:tmpl w:val="4C56DA60"/>
    <w:lvl w:ilvl="0">
      <w:start w:val="1"/>
      <w:numFmt w:val="decimal"/>
      <w:lvlText w:val="%1."/>
      <w:legacy w:legacy="1" w:legacySpace="0" w:legacyIndent="318"/>
      <w:lvlJc w:val="left"/>
      <w:rPr>
        <w:rFonts w:ascii="Arial" w:hAnsi="Arial" w:cs="Arial" w:hint="default"/>
      </w:rPr>
    </w:lvl>
  </w:abstractNum>
  <w:abstractNum w:abstractNumId="13" w15:restartNumberingAfterBreak="0">
    <w:nsid w:val="61F415A3"/>
    <w:multiLevelType w:val="singleLevel"/>
    <w:tmpl w:val="1F686142"/>
    <w:lvl w:ilvl="0">
      <w:start w:val="1"/>
      <w:numFmt w:val="lowerLetter"/>
      <w:lvlText w:val="%1)"/>
      <w:legacy w:legacy="1" w:legacySpace="0" w:legacyIndent="360"/>
      <w:lvlJc w:val="left"/>
      <w:rPr>
        <w:rFonts w:ascii="Times New Roman" w:eastAsiaTheme="minorHAnsi" w:hAnsi="Times New Roman" w:cs="Times New Roman"/>
      </w:rPr>
    </w:lvl>
  </w:abstractNum>
  <w:abstractNum w:abstractNumId="14" w15:restartNumberingAfterBreak="0">
    <w:nsid w:val="6DEF2C8D"/>
    <w:multiLevelType w:val="hybridMultilevel"/>
    <w:tmpl w:val="27647776"/>
    <w:lvl w:ilvl="0" w:tplc="DA9646C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5"/>
  </w:num>
  <w:num w:numId="3">
    <w:abstractNumId w:val="1"/>
  </w:num>
  <w:num w:numId="4">
    <w:abstractNumId w:val="9"/>
  </w:num>
  <w:num w:numId="5">
    <w:abstractNumId w:val="1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4"/>
  </w:num>
  <w:num w:numId="9">
    <w:abstractNumId w:val="7"/>
  </w:num>
  <w:num w:numId="10">
    <w:abstractNumId w:val="3"/>
  </w:num>
  <w:num w:numId="11">
    <w:abstractNumId w:val="13"/>
  </w:num>
  <w:num w:numId="12">
    <w:abstractNumId w:val="8"/>
  </w:num>
  <w:num w:numId="13">
    <w:abstractNumId w:val="12"/>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E7B"/>
    <w:rsid w:val="00007248"/>
    <w:rsid w:val="00012A77"/>
    <w:rsid w:val="000365B7"/>
    <w:rsid w:val="00040A7C"/>
    <w:rsid w:val="000521A3"/>
    <w:rsid w:val="00074D27"/>
    <w:rsid w:val="000849D4"/>
    <w:rsid w:val="00091D5A"/>
    <w:rsid w:val="000A221B"/>
    <w:rsid w:val="000A2FC2"/>
    <w:rsid w:val="000B7F74"/>
    <w:rsid w:val="000C32CB"/>
    <w:rsid w:val="000D7AA2"/>
    <w:rsid w:val="000E3FC5"/>
    <w:rsid w:val="00110934"/>
    <w:rsid w:val="00114FC5"/>
    <w:rsid w:val="00132298"/>
    <w:rsid w:val="001364E8"/>
    <w:rsid w:val="00181DF1"/>
    <w:rsid w:val="001B4C11"/>
    <w:rsid w:val="001B7C9C"/>
    <w:rsid w:val="001B7D64"/>
    <w:rsid w:val="001D425F"/>
    <w:rsid w:val="001E3135"/>
    <w:rsid w:val="001F0E8C"/>
    <w:rsid w:val="00213A0B"/>
    <w:rsid w:val="00214D86"/>
    <w:rsid w:val="0023230C"/>
    <w:rsid w:val="002338F4"/>
    <w:rsid w:val="00250687"/>
    <w:rsid w:val="002548BD"/>
    <w:rsid w:val="00255A14"/>
    <w:rsid w:val="00262CAF"/>
    <w:rsid w:val="00262F11"/>
    <w:rsid w:val="00262F4D"/>
    <w:rsid w:val="00270A06"/>
    <w:rsid w:val="0027152E"/>
    <w:rsid w:val="00282B71"/>
    <w:rsid w:val="002B5AFB"/>
    <w:rsid w:val="002E25F6"/>
    <w:rsid w:val="00307789"/>
    <w:rsid w:val="003251E8"/>
    <w:rsid w:val="003743AD"/>
    <w:rsid w:val="0037575C"/>
    <w:rsid w:val="00376364"/>
    <w:rsid w:val="003A1B5E"/>
    <w:rsid w:val="003B52AC"/>
    <w:rsid w:val="003C2EFD"/>
    <w:rsid w:val="003D2683"/>
    <w:rsid w:val="003D4EF3"/>
    <w:rsid w:val="003D58CC"/>
    <w:rsid w:val="003E2F43"/>
    <w:rsid w:val="003F5E21"/>
    <w:rsid w:val="00401E7B"/>
    <w:rsid w:val="00404762"/>
    <w:rsid w:val="00407549"/>
    <w:rsid w:val="004144F7"/>
    <w:rsid w:val="00433123"/>
    <w:rsid w:val="0043427A"/>
    <w:rsid w:val="0043619A"/>
    <w:rsid w:val="0044309F"/>
    <w:rsid w:val="00446965"/>
    <w:rsid w:val="0047185F"/>
    <w:rsid w:val="004753D3"/>
    <w:rsid w:val="004A0C2E"/>
    <w:rsid w:val="004A6399"/>
    <w:rsid w:val="004B0D94"/>
    <w:rsid w:val="004C75E4"/>
    <w:rsid w:val="004D457F"/>
    <w:rsid w:val="004F340B"/>
    <w:rsid w:val="004F46C2"/>
    <w:rsid w:val="00524E7C"/>
    <w:rsid w:val="005333E5"/>
    <w:rsid w:val="00534278"/>
    <w:rsid w:val="0056643F"/>
    <w:rsid w:val="00585484"/>
    <w:rsid w:val="005956E2"/>
    <w:rsid w:val="0059573F"/>
    <w:rsid w:val="00595BAA"/>
    <w:rsid w:val="00595C91"/>
    <w:rsid w:val="005C10C7"/>
    <w:rsid w:val="005C33C6"/>
    <w:rsid w:val="005C4D1C"/>
    <w:rsid w:val="005E2C59"/>
    <w:rsid w:val="005E795E"/>
    <w:rsid w:val="005F03E3"/>
    <w:rsid w:val="00646021"/>
    <w:rsid w:val="00651150"/>
    <w:rsid w:val="00672BFF"/>
    <w:rsid w:val="006912B4"/>
    <w:rsid w:val="00696D61"/>
    <w:rsid w:val="00697F3E"/>
    <w:rsid w:val="006A5015"/>
    <w:rsid w:val="006E6FDA"/>
    <w:rsid w:val="006F7EBB"/>
    <w:rsid w:val="0074205A"/>
    <w:rsid w:val="00742FD2"/>
    <w:rsid w:val="00756091"/>
    <w:rsid w:val="0078438D"/>
    <w:rsid w:val="007B2978"/>
    <w:rsid w:val="007B4BF2"/>
    <w:rsid w:val="007D1FF6"/>
    <w:rsid w:val="007E0242"/>
    <w:rsid w:val="007F1552"/>
    <w:rsid w:val="007F5B2C"/>
    <w:rsid w:val="00810F29"/>
    <w:rsid w:val="0081127A"/>
    <w:rsid w:val="00816AD1"/>
    <w:rsid w:val="00823AF7"/>
    <w:rsid w:val="00831D08"/>
    <w:rsid w:val="00837909"/>
    <w:rsid w:val="00842F04"/>
    <w:rsid w:val="00845CA6"/>
    <w:rsid w:val="008510EA"/>
    <w:rsid w:val="0087186E"/>
    <w:rsid w:val="008805D4"/>
    <w:rsid w:val="0088295C"/>
    <w:rsid w:val="0089451C"/>
    <w:rsid w:val="00896676"/>
    <w:rsid w:val="008C2428"/>
    <w:rsid w:val="008D3BA2"/>
    <w:rsid w:val="008D5752"/>
    <w:rsid w:val="008F0084"/>
    <w:rsid w:val="00911AA0"/>
    <w:rsid w:val="00926F20"/>
    <w:rsid w:val="00930677"/>
    <w:rsid w:val="00930B57"/>
    <w:rsid w:val="00932E5E"/>
    <w:rsid w:val="00951F2F"/>
    <w:rsid w:val="009570BD"/>
    <w:rsid w:val="009678B5"/>
    <w:rsid w:val="00970055"/>
    <w:rsid w:val="009861E9"/>
    <w:rsid w:val="00993166"/>
    <w:rsid w:val="009939F2"/>
    <w:rsid w:val="009957DE"/>
    <w:rsid w:val="00996CCD"/>
    <w:rsid w:val="009A0CA5"/>
    <w:rsid w:val="009A1392"/>
    <w:rsid w:val="009A1890"/>
    <w:rsid w:val="009B48D4"/>
    <w:rsid w:val="009C778F"/>
    <w:rsid w:val="009D2578"/>
    <w:rsid w:val="009D4F38"/>
    <w:rsid w:val="009E65FC"/>
    <w:rsid w:val="009E7374"/>
    <w:rsid w:val="009F7C57"/>
    <w:rsid w:val="00A065EC"/>
    <w:rsid w:val="00A2207A"/>
    <w:rsid w:val="00A309AB"/>
    <w:rsid w:val="00A61FFC"/>
    <w:rsid w:val="00A770F2"/>
    <w:rsid w:val="00A87402"/>
    <w:rsid w:val="00AB383D"/>
    <w:rsid w:val="00AE1D1A"/>
    <w:rsid w:val="00B046FF"/>
    <w:rsid w:val="00B56DAB"/>
    <w:rsid w:val="00B6766B"/>
    <w:rsid w:val="00B710AA"/>
    <w:rsid w:val="00B814BC"/>
    <w:rsid w:val="00BC3306"/>
    <w:rsid w:val="00BD0C93"/>
    <w:rsid w:val="00BD4D58"/>
    <w:rsid w:val="00BF50FC"/>
    <w:rsid w:val="00C041B8"/>
    <w:rsid w:val="00C15D02"/>
    <w:rsid w:val="00C23997"/>
    <w:rsid w:val="00C247B8"/>
    <w:rsid w:val="00C332E5"/>
    <w:rsid w:val="00C4303B"/>
    <w:rsid w:val="00C46004"/>
    <w:rsid w:val="00C659A6"/>
    <w:rsid w:val="00C72A60"/>
    <w:rsid w:val="00C77E46"/>
    <w:rsid w:val="00CA7D57"/>
    <w:rsid w:val="00CB565D"/>
    <w:rsid w:val="00CC3C63"/>
    <w:rsid w:val="00CC6887"/>
    <w:rsid w:val="00CD4781"/>
    <w:rsid w:val="00CD58E5"/>
    <w:rsid w:val="00CE4B2F"/>
    <w:rsid w:val="00CF4CBE"/>
    <w:rsid w:val="00D000F9"/>
    <w:rsid w:val="00D03BE4"/>
    <w:rsid w:val="00D06004"/>
    <w:rsid w:val="00D5708E"/>
    <w:rsid w:val="00D71DC9"/>
    <w:rsid w:val="00D90AEE"/>
    <w:rsid w:val="00DA5B13"/>
    <w:rsid w:val="00DD0A42"/>
    <w:rsid w:val="00DD4150"/>
    <w:rsid w:val="00DD5BB7"/>
    <w:rsid w:val="00DE015B"/>
    <w:rsid w:val="00E02D2F"/>
    <w:rsid w:val="00E04125"/>
    <w:rsid w:val="00E050FF"/>
    <w:rsid w:val="00E2719A"/>
    <w:rsid w:val="00E301B3"/>
    <w:rsid w:val="00E35DC1"/>
    <w:rsid w:val="00E66BC7"/>
    <w:rsid w:val="00E838C5"/>
    <w:rsid w:val="00E83C4E"/>
    <w:rsid w:val="00EA224D"/>
    <w:rsid w:val="00EB1011"/>
    <w:rsid w:val="00EB22B6"/>
    <w:rsid w:val="00EC3796"/>
    <w:rsid w:val="00ED6169"/>
    <w:rsid w:val="00EE5B4F"/>
    <w:rsid w:val="00EF1D6A"/>
    <w:rsid w:val="00F14661"/>
    <w:rsid w:val="00F173AE"/>
    <w:rsid w:val="00F20782"/>
    <w:rsid w:val="00F52623"/>
    <w:rsid w:val="00F534B4"/>
    <w:rsid w:val="00F56BAE"/>
    <w:rsid w:val="00F6455D"/>
    <w:rsid w:val="00FB0E2E"/>
    <w:rsid w:val="00FC438C"/>
    <w:rsid w:val="00FE18C0"/>
    <w:rsid w:val="00FF0D0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6881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0B57"/>
  </w:style>
  <w:style w:type="paragraph" w:styleId="Nagwek1">
    <w:name w:val="heading 1"/>
    <w:basedOn w:val="Normalny"/>
    <w:link w:val="Nagwek1Znak"/>
    <w:uiPriority w:val="9"/>
    <w:qFormat/>
    <w:rsid w:val="009678B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01E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1"/>
    <w:semiHidden/>
    <w:rsid w:val="006F7EBB"/>
    <w:pPr>
      <w:widowControl w:val="0"/>
      <w:suppressAutoHyphens/>
      <w:overflowPunct w:val="0"/>
      <w:autoSpaceDE w:val="0"/>
      <w:spacing w:after="120" w:line="240" w:lineRule="auto"/>
      <w:textAlignment w:val="baseline"/>
    </w:pPr>
    <w:rPr>
      <w:rFonts w:ascii="Times New Roman" w:eastAsia="Times New Roman" w:hAnsi="Times New Roman" w:cs="Times New Roman"/>
      <w:sz w:val="26"/>
      <w:szCs w:val="20"/>
      <w:lang w:eastAsia="ar-SA"/>
    </w:rPr>
  </w:style>
  <w:style w:type="character" w:customStyle="1" w:styleId="TekstpodstawowyZnak">
    <w:name w:val="Tekst podstawowy Znak"/>
    <w:basedOn w:val="Domylnaczcionkaakapitu"/>
    <w:uiPriority w:val="99"/>
    <w:semiHidden/>
    <w:rsid w:val="006F7EBB"/>
  </w:style>
  <w:style w:type="character" w:customStyle="1" w:styleId="TekstpodstawowyZnak1">
    <w:name w:val="Tekst podstawowy Znak1"/>
    <w:basedOn w:val="Domylnaczcionkaakapitu"/>
    <w:link w:val="Tekstpodstawowy"/>
    <w:semiHidden/>
    <w:rsid w:val="006F7EBB"/>
    <w:rPr>
      <w:rFonts w:ascii="Times New Roman" w:eastAsia="Times New Roman" w:hAnsi="Times New Roman" w:cs="Times New Roman"/>
      <w:sz w:val="26"/>
      <w:szCs w:val="20"/>
      <w:lang w:eastAsia="ar-SA"/>
    </w:rPr>
  </w:style>
  <w:style w:type="character" w:styleId="Pogrubienie">
    <w:name w:val="Strong"/>
    <w:basedOn w:val="Domylnaczcionkaakapitu"/>
    <w:qFormat/>
    <w:rsid w:val="006F7EBB"/>
    <w:rPr>
      <w:b/>
      <w:bCs/>
    </w:rPr>
  </w:style>
  <w:style w:type="character" w:customStyle="1" w:styleId="street-address">
    <w:name w:val="street-address"/>
    <w:basedOn w:val="Domylnaczcionkaakapitu"/>
    <w:rsid w:val="006F7EBB"/>
  </w:style>
  <w:style w:type="character" w:customStyle="1" w:styleId="postal-code">
    <w:name w:val="postal-code"/>
    <w:basedOn w:val="Domylnaczcionkaakapitu"/>
    <w:rsid w:val="006F7EBB"/>
  </w:style>
  <w:style w:type="character" w:customStyle="1" w:styleId="locality">
    <w:name w:val="locality"/>
    <w:basedOn w:val="Domylnaczcionkaakapitu"/>
    <w:rsid w:val="006F7EBB"/>
  </w:style>
  <w:style w:type="paragraph" w:styleId="Akapitzlist">
    <w:name w:val="List Paragraph"/>
    <w:basedOn w:val="Normalny"/>
    <w:qFormat/>
    <w:rsid w:val="00BC3306"/>
    <w:pPr>
      <w:ind w:left="720"/>
      <w:contextualSpacing/>
    </w:pPr>
  </w:style>
  <w:style w:type="character" w:customStyle="1" w:styleId="Nagwek1Znak">
    <w:name w:val="Nagłówek 1 Znak"/>
    <w:basedOn w:val="Domylnaczcionkaakapitu"/>
    <w:link w:val="Nagwek1"/>
    <w:uiPriority w:val="9"/>
    <w:rsid w:val="009678B5"/>
    <w:rPr>
      <w:rFonts w:ascii="Times New Roman" w:eastAsia="Times New Roman" w:hAnsi="Times New Roman" w:cs="Times New Roman"/>
      <w:b/>
      <w:bCs/>
      <w:kern w:val="36"/>
      <w:sz w:val="48"/>
      <w:szCs w:val="48"/>
      <w:lang w:eastAsia="pl-PL"/>
    </w:rPr>
  </w:style>
  <w:style w:type="paragraph" w:customStyle="1" w:styleId="clausecontent">
    <w:name w:val="clause_content"/>
    <w:basedOn w:val="Normalny"/>
    <w:rsid w:val="001109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akZnakZnak">
    <w:name w:val="Znak Znak Znak"/>
    <w:basedOn w:val="Normalny"/>
    <w:rsid w:val="00110934"/>
    <w:pPr>
      <w:spacing w:after="0" w:line="240" w:lineRule="auto"/>
    </w:pPr>
    <w:rPr>
      <w:rFonts w:ascii="Arial" w:eastAsia="Times New Roman" w:hAnsi="Arial" w:cs="Arial"/>
      <w:sz w:val="24"/>
      <w:szCs w:val="24"/>
    </w:rPr>
  </w:style>
  <w:style w:type="character" w:styleId="Hipercze">
    <w:name w:val="Hyperlink"/>
    <w:basedOn w:val="Domylnaczcionkaakapitu"/>
    <w:uiPriority w:val="99"/>
    <w:semiHidden/>
    <w:rsid w:val="00CD58E5"/>
    <w:rPr>
      <w:rFonts w:cs="Times New Roman"/>
      <w:color w:val="0000FF"/>
      <w:u w:val="single"/>
    </w:rPr>
  </w:style>
  <w:style w:type="character" w:customStyle="1" w:styleId="st">
    <w:name w:val="st"/>
    <w:basedOn w:val="Domylnaczcionkaakapitu"/>
    <w:rsid w:val="00AE1D1A"/>
  </w:style>
  <w:style w:type="character" w:styleId="Uwydatnienie">
    <w:name w:val="Emphasis"/>
    <w:basedOn w:val="Domylnaczcionkaakapitu"/>
    <w:uiPriority w:val="20"/>
    <w:qFormat/>
    <w:rsid w:val="00AE1D1A"/>
    <w:rPr>
      <w:i/>
      <w:iCs/>
    </w:rPr>
  </w:style>
  <w:style w:type="paragraph" w:customStyle="1" w:styleId="BodyText23">
    <w:name w:val="Body Text 23"/>
    <w:basedOn w:val="Normalny"/>
    <w:uiPriority w:val="99"/>
    <w:rsid w:val="00E301B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6"/>
      <w:szCs w:val="20"/>
      <w:lang w:eastAsia="ar-SA"/>
    </w:rPr>
  </w:style>
  <w:style w:type="paragraph" w:styleId="HTML-wstpniesformatowany">
    <w:name w:val="HTML Preformatted"/>
    <w:basedOn w:val="Normalny"/>
    <w:link w:val="HTML-wstpniesformatowanyZnak"/>
    <w:uiPriority w:val="99"/>
    <w:semiHidden/>
    <w:unhideWhenUsed/>
    <w:rsid w:val="00CB565D"/>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CB565D"/>
    <w:rPr>
      <w:rFonts w:ascii="Consolas" w:hAnsi="Consolas"/>
      <w:sz w:val="20"/>
      <w:szCs w:val="20"/>
    </w:rPr>
  </w:style>
  <w:style w:type="paragraph" w:styleId="Bezodstpw">
    <w:name w:val="No Spacing"/>
    <w:uiPriority w:val="1"/>
    <w:qFormat/>
    <w:rsid w:val="008718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85120">
      <w:bodyDiv w:val="1"/>
      <w:marLeft w:val="0"/>
      <w:marRight w:val="0"/>
      <w:marTop w:val="0"/>
      <w:marBottom w:val="0"/>
      <w:divBdr>
        <w:top w:val="none" w:sz="0" w:space="0" w:color="auto"/>
        <w:left w:val="none" w:sz="0" w:space="0" w:color="auto"/>
        <w:bottom w:val="none" w:sz="0" w:space="0" w:color="auto"/>
        <w:right w:val="none" w:sz="0" w:space="0" w:color="auto"/>
      </w:divBdr>
    </w:div>
    <w:div w:id="147016272">
      <w:bodyDiv w:val="1"/>
      <w:marLeft w:val="0"/>
      <w:marRight w:val="0"/>
      <w:marTop w:val="0"/>
      <w:marBottom w:val="0"/>
      <w:divBdr>
        <w:top w:val="none" w:sz="0" w:space="0" w:color="auto"/>
        <w:left w:val="none" w:sz="0" w:space="0" w:color="auto"/>
        <w:bottom w:val="none" w:sz="0" w:space="0" w:color="auto"/>
        <w:right w:val="none" w:sz="0" w:space="0" w:color="auto"/>
      </w:divBdr>
    </w:div>
    <w:div w:id="436369527">
      <w:bodyDiv w:val="1"/>
      <w:marLeft w:val="0"/>
      <w:marRight w:val="0"/>
      <w:marTop w:val="0"/>
      <w:marBottom w:val="0"/>
      <w:divBdr>
        <w:top w:val="none" w:sz="0" w:space="0" w:color="auto"/>
        <w:left w:val="none" w:sz="0" w:space="0" w:color="auto"/>
        <w:bottom w:val="none" w:sz="0" w:space="0" w:color="auto"/>
        <w:right w:val="none" w:sz="0" w:space="0" w:color="auto"/>
      </w:divBdr>
    </w:div>
    <w:div w:id="504787233">
      <w:bodyDiv w:val="1"/>
      <w:marLeft w:val="0"/>
      <w:marRight w:val="0"/>
      <w:marTop w:val="0"/>
      <w:marBottom w:val="0"/>
      <w:divBdr>
        <w:top w:val="none" w:sz="0" w:space="0" w:color="auto"/>
        <w:left w:val="none" w:sz="0" w:space="0" w:color="auto"/>
        <w:bottom w:val="none" w:sz="0" w:space="0" w:color="auto"/>
        <w:right w:val="none" w:sz="0" w:space="0" w:color="auto"/>
      </w:divBdr>
    </w:div>
    <w:div w:id="509609351">
      <w:bodyDiv w:val="1"/>
      <w:marLeft w:val="0"/>
      <w:marRight w:val="0"/>
      <w:marTop w:val="0"/>
      <w:marBottom w:val="0"/>
      <w:divBdr>
        <w:top w:val="none" w:sz="0" w:space="0" w:color="auto"/>
        <w:left w:val="none" w:sz="0" w:space="0" w:color="auto"/>
        <w:bottom w:val="none" w:sz="0" w:space="0" w:color="auto"/>
        <w:right w:val="none" w:sz="0" w:space="0" w:color="auto"/>
      </w:divBdr>
    </w:div>
    <w:div w:id="563099704">
      <w:bodyDiv w:val="1"/>
      <w:marLeft w:val="0"/>
      <w:marRight w:val="0"/>
      <w:marTop w:val="0"/>
      <w:marBottom w:val="0"/>
      <w:divBdr>
        <w:top w:val="none" w:sz="0" w:space="0" w:color="auto"/>
        <w:left w:val="none" w:sz="0" w:space="0" w:color="auto"/>
        <w:bottom w:val="none" w:sz="0" w:space="0" w:color="auto"/>
        <w:right w:val="none" w:sz="0" w:space="0" w:color="auto"/>
      </w:divBdr>
      <w:divsChild>
        <w:div w:id="550775209">
          <w:marLeft w:val="0"/>
          <w:marRight w:val="0"/>
          <w:marTop w:val="0"/>
          <w:marBottom w:val="0"/>
          <w:divBdr>
            <w:top w:val="none" w:sz="0" w:space="0" w:color="auto"/>
            <w:left w:val="none" w:sz="0" w:space="0" w:color="auto"/>
            <w:bottom w:val="none" w:sz="0" w:space="0" w:color="auto"/>
            <w:right w:val="none" w:sz="0" w:space="0" w:color="auto"/>
          </w:divBdr>
        </w:div>
        <w:div w:id="1081024929">
          <w:marLeft w:val="0"/>
          <w:marRight w:val="0"/>
          <w:marTop w:val="0"/>
          <w:marBottom w:val="0"/>
          <w:divBdr>
            <w:top w:val="none" w:sz="0" w:space="0" w:color="auto"/>
            <w:left w:val="none" w:sz="0" w:space="0" w:color="auto"/>
            <w:bottom w:val="none" w:sz="0" w:space="0" w:color="auto"/>
            <w:right w:val="none" w:sz="0" w:space="0" w:color="auto"/>
          </w:divBdr>
        </w:div>
      </w:divsChild>
    </w:div>
    <w:div w:id="882595081">
      <w:bodyDiv w:val="1"/>
      <w:marLeft w:val="0"/>
      <w:marRight w:val="0"/>
      <w:marTop w:val="0"/>
      <w:marBottom w:val="0"/>
      <w:divBdr>
        <w:top w:val="none" w:sz="0" w:space="0" w:color="auto"/>
        <w:left w:val="none" w:sz="0" w:space="0" w:color="auto"/>
        <w:bottom w:val="none" w:sz="0" w:space="0" w:color="auto"/>
        <w:right w:val="none" w:sz="0" w:space="0" w:color="auto"/>
      </w:divBdr>
    </w:div>
    <w:div w:id="1103107666">
      <w:bodyDiv w:val="1"/>
      <w:marLeft w:val="0"/>
      <w:marRight w:val="0"/>
      <w:marTop w:val="0"/>
      <w:marBottom w:val="0"/>
      <w:divBdr>
        <w:top w:val="none" w:sz="0" w:space="0" w:color="auto"/>
        <w:left w:val="none" w:sz="0" w:space="0" w:color="auto"/>
        <w:bottom w:val="none" w:sz="0" w:space="0" w:color="auto"/>
        <w:right w:val="none" w:sz="0" w:space="0" w:color="auto"/>
      </w:divBdr>
    </w:div>
    <w:div w:id="1138107685">
      <w:bodyDiv w:val="1"/>
      <w:marLeft w:val="0"/>
      <w:marRight w:val="0"/>
      <w:marTop w:val="0"/>
      <w:marBottom w:val="0"/>
      <w:divBdr>
        <w:top w:val="none" w:sz="0" w:space="0" w:color="auto"/>
        <w:left w:val="none" w:sz="0" w:space="0" w:color="auto"/>
        <w:bottom w:val="none" w:sz="0" w:space="0" w:color="auto"/>
        <w:right w:val="none" w:sz="0" w:space="0" w:color="auto"/>
      </w:divBdr>
    </w:div>
    <w:div w:id="1186559286">
      <w:bodyDiv w:val="1"/>
      <w:marLeft w:val="0"/>
      <w:marRight w:val="0"/>
      <w:marTop w:val="0"/>
      <w:marBottom w:val="0"/>
      <w:divBdr>
        <w:top w:val="none" w:sz="0" w:space="0" w:color="auto"/>
        <w:left w:val="none" w:sz="0" w:space="0" w:color="auto"/>
        <w:bottom w:val="none" w:sz="0" w:space="0" w:color="auto"/>
        <w:right w:val="none" w:sz="0" w:space="0" w:color="auto"/>
      </w:divBdr>
    </w:div>
    <w:div w:id="1707173773">
      <w:bodyDiv w:val="1"/>
      <w:marLeft w:val="0"/>
      <w:marRight w:val="0"/>
      <w:marTop w:val="0"/>
      <w:marBottom w:val="0"/>
      <w:divBdr>
        <w:top w:val="none" w:sz="0" w:space="0" w:color="auto"/>
        <w:left w:val="none" w:sz="0" w:space="0" w:color="auto"/>
        <w:bottom w:val="none" w:sz="0" w:space="0" w:color="auto"/>
        <w:right w:val="none" w:sz="0" w:space="0" w:color="auto"/>
      </w:divBdr>
    </w:div>
    <w:div w:id="1921909019">
      <w:bodyDiv w:val="1"/>
      <w:marLeft w:val="0"/>
      <w:marRight w:val="0"/>
      <w:marTop w:val="0"/>
      <w:marBottom w:val="0"/>
      <w:divBdr>
        <w:top w:val="none" w:sz="0" w:space="0" w:color="auto"/>
        <w:left w:val="none" w:sz="0" w:space="0" w:color="auto"/>
        <w:bottom w:val="none" w:sz="0" w:space="0" w:color="auto"/>
        <w:right w:val="none" w:sz="0" w:space="0" w:color="auto"/>
      </w:divBdr>
    </w:div>
    <w:div w:id="205307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1812</Words>
  <Characters>10877</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Janusz Gudalewski</cp:lastModifiedBy>
  <cp:revision>5</cp:revision>
  <cp:lastPrinted>2012-02-02T13:06:00Z</cp:lastPrinted>
  <dcterms:created xsi:type="dcterms:W3CDTF">2023-10-31T09:15:00Z</dcterms:created>
  <dcterms:modified xsi:type="dcterms:W3CDTF">2023-11-02T10:46:00Z</dcterms:modified>
</cp:coreProperties>
</file>